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02F" w:rsidRDefault="0083102F" w:rsidP="001C55E7">
      <w:pPr>
        <w:spacing w:line="400" w:lineRule="exact"/>
        <w:ind w:left="0"/>
        <w:rPr>
          <w:rFonts w:eastAsia="微軟正黑體" w:hAnsi="微軟正黑體" w:cs="Calibri"/>
          <w:b/>
          <w:color w:val="000000"/>
          <w:sz w:val="32"/>
          <w:szCs w:val="32"/>
        </w:rPr>
      </w:pPr>
      <w:bookmarkStart w:id="0" w:name="_GoBack"/>
      <w:bookmarkEnd w:id="0"/>
    </w:p>
    <w:p w:rsidR="00C43BF0" w:rsidRPr="006349D7" w:rsidRDefault="00AB0252" w:rsidP="00C43BF0">
      <w:pPr>
        <w:spacing w:line="400" w:lineRule="exact"/>
        <w:ind w:left="0"/>
        <w:jc w:val="center"/>
        <w:rPr>
          <w:rFonts w:eastAsia="微軟正黑體" w:cs="Calibri"/>
          <w:b/>
          <w:color w:val="000000"/>
          <w:szCs w:val="24"/>
        </w:rPr>
      </w:pPr>
      <w:r w:rsidRPr="006349D7">
        <w:rPr>
          <w:rFonts w:eastAsia="微軟正黑體" w:hAnsi="微軟正黑體" w:cs="Calibri"/>
          <w:b/>
          <w:color w:val="000000"/>
          <w:sz w:val="32"/>
          <w:szCs w:val="32"/>
        </w:rPr>
        <w:t>東海大學</w:t>
      </w:r>
      <w:r w:rsidR="00E406AF" w:rsidRPr="006349D7">
        <w:rPr>
          <w:rFonts w:eastAsia="微軟正黑體" w:hAnsi="微軟正黑體" w:cs="Calibri" w:hint="eastAsia"/>
          <w:b/>
          <w:color w:val="000000"/>
          <w:sz w:val="32"/>
          <w:szCs w:val="32"/>
        </w:rPr>
        <w:t>社會科學院</w:t>
      </w:r>
      <w:r w:rsidRPr="006349D7">
        <w:rPr>
          <w:rFonts w:eastAsia="微軟正黑體" w:hAnsi="微軟正黑體" w:cs="Calibri"/>
          <w:b/>
          <w:color w:val="000000"/>
          <w:sz w:val="32"/>
          <w:szCs w:val="32"/>
        </w:rPr>
        <w:t>中心</w:t>
      </w:r>
      <w:r w:rsidR="00E406AF" w:rsidRPr="005B5DEA">
        <w:rPr>
          <w:rFonts w:eastAsia="微軟正黑體" w:hAnsi="微軟正黑體" w:cs="Calibri" w:hint="eastAsia"/>
          <w:b/>
          <w:color w:val="000000" w:themeColor="text1"/>
          <w:sz w:val="32"/>
          <w:szCs w:val="32"/>
        </w:rPr>
        <w:t>設</w:t>
      </w:r>
      <w:r w:rsidR="00CF3B4C" w:rsidRPr="005B5DEA">
        <w:rPr>
          <w:rFonts w:eastAsia="微軟正黑體" w:hAnsi="微軟正黑體" w:cs="Calibri" w:hint="eastAsia"/>
          <w:b/>
          <w:color w:val="000000" w:themeColor="text1"/>
          <w:sz w:val="32"/>
          <w:szCs w:val="32"/>
        </w:rPr>
        <w:t>立</w:t>
      </w:r>
      <w:r w:rsidR="0087344F">
        <w:rPr>
          <w:rFonts w:eastAsia="微軟正黑體" w:hAnsi="微軟正黑體" w:cs="Calibri" w:hint="eastAsia"/>
          <w:b/>
          <w:color w:val="000000" w:themeColor="text1"/>
          <w:sz w:val="32"/>
          <w:szCs w:val="32"/>
        </w:rPr>
        <w:t>暨</w:t>
      </w:r>
      <w:r w:rsidRPr="005B5DEA">
        <w:rPr>
          <w:rFonts w:eastAsia="微軟正黑體" w:hAnsi="微軟正黑體" w:cs="Calibri"/>
          <w:b/>
          <w:color w:val="000000" w:themeColor="text1"/>
          <w:sz w:val="32"/>
          <w:szCs w:val="32"/>
        </w:rPr>
        <w:t>管理</w:t>
      </w:r>
      <w:r w:rsidRPr="006349D7">
        <w:rPr>
          <w:rFonts w:eastAsia="微軟正黑體" w:hAnsi="微軟正黑體" w:cs="Calibri"/>
          <w:b/>
          <w:color w:val="000000"/>
          <w:sz w:val="32"/>
          <w:szCs w:val="32"/>
        </w:rPr>
        <w:t>辦法</w:t>
      </w:r>
    </w:p>
    <w:p w:rsidR="007A18A6" w:rsidRDefault="007A18A6" w:rsidP="009A0A40">
      <w:pPr>
        <w:wordWrap w:val="0"/>
        <w:spacing w:line="280" w:lineRule="exact"/>
        <w:ind w:left="0"/>
        <w:jc w:val="right"/>
        <w:rPr>
          <w:rFonts w:eastAsia="微軟正黑體" w:cs="Calibri"/>
          <w:color w:val="000000" w:themeColor="text1"/>
          <w:sz w:val="20"/>
          <w:szCs w:val="20"/>
        </w:rPr>
      </w:pPr>
    </w:p>
    <w:p w:rsidR="007D3358" w:rsidRPr="00F55200" w:rsidRDefault="007D3358" w:rsidP="007A18A6">
      <w:pPr>
        <w:spacing w:line="280" w:lineRule="exact"/>
        <w:ind w:left="0"/>
        <w:jc w:val="right"/>
        <w:rPr>
          <w:rFonts w:eastAsia="微軟正黑體" w:hAnsi="微軟正黑體" w:cs="Calibri"/>
          <w:color w:val="000000" w:themeColor="text1"/>
          <w:sz w:val="20"/>
          <w:szCs w:val="20"/>
        </w:rPr>
      </w:pPr>
      <w:r w:rsidRPr="00F55200">
        <w:rPr>
          <w:rFonts w:eastAsia="微軟正黑體" w:cs="Calibri"/>
          <w:color w:val="000000" w:themeColor="text1"/>
          <w:sz w:val="20"/>
          <w:szCs w:val="20"/>
        </w:rPr>
        <w:t>10</w:t>
      </w:r>
      <w:r w:rsidR="009A0A40" w:rsidRPr="00F55200">
        <w:rPr>
          <w:rFonts w:eastAsia="微軟正黑體" w:cs="Calibri" w:hint="eastAsia"/>
          <w:color w:val="000000" w:themeColor="text1"/>
          <w:sz w:val="20"/>
          <w:szCs w:val="20"/>
        </w:rPr>
        <w:t>7</w:t>
      </w:r>
      <w:r w:rsidRPr="00F55200">
        <w:rPr>
          <w:rFonts w:eastAsia="微軟正黑體" w:hAnsi="微軟正黑體" w:cs="Calibri"/>
          <w:color w:val="000000" w:themeColor="text1"/>
          <w:sz w:val="20"/>
          <w:szCs w:val="20"/>
        </w:rPr>
        <w:t>年</w:t>
      </w:r>
      <w:r w:rsidR="00CF3B4C" w:rsidRPr="00F55200">
        <w:rPr>
          <w:rFonts w:eastAsia="微軟正黑體" w:hAnsi="微軟正黑體" w:cs="Calibri" w:hint="eastAsia"/>
          <w:color w:val="000000" w:themeColor="text1"/>
          <w:sz w:val="20"/>
          <w:szCs w:val="20"/>
        </w:rPr>
        <w:t>9</w:t>
      </w:r>
      <w:r w:rsidRPr="00F55200">
        <w:rPr>
          <w:rFonts w:eastAsia="微軟正黑體" w:hAnsi="微軟正黑體" w:cs="Calibri"/>
          <w:color w:val="000000" w:themeColor="text1"/>
          <w:sz w:val="20"/>
          <w:szCs w:val="20"/>
        </w:rPr>
        <w:t>月</w:t>
      </w:r>
      <w:r w:rsidR="00CF3B4C" w:rsidRPr="00F55200">
        <w:rPr>
          <w:rFonts w:eastAsia="微軟正黑體" w:hAnsi="微軟正黑體" w:cs="Calibri" w:hint="eastAsia"/>
          <w:color w:val="000000" w:themeColor="text1"/>
          <w:sz w:val="20"/>
          <w:szCs w:val="20"/>
        </w:rPr>
        <w:t>2</w:t>
      </w:r>
      <w:r w:rsidR="004858CD" w:rsidRPr="00F55200">
        <w:rPr>
          <w:rFonts w:eastAsia="微軟正黑體" w:hAnsi="微軟正黑體" w:cs="Calibri" w:hint="eastAsia"/>
          <w:color w:val="000000" w:themeColor="text1"/>
          <w:sz w:val="20"/>
          <w:szCs w:val="20"/>
        </w:rPr>
        <w:t>7</w:t>
      </w:r>
      <w:r w:rsidRPr="00F55200">
        <w:rPr>
          <w:rFonts w:eastAsia="微軟正黑體" w:hAnsi="微軟正黑體" w:cs="Calibri"/>
          <w:color w:val="000000" w:themeColor="text1"/>
          <w:sz w:val="20"/>
          <w:szCs w:val="20"/>
        </w:rPr>
        <w:t>日</w:t>
      </w:r>
      <w:r w:rsidR="009A0A40" w:rsidRPr="00F55200">
        <w:rPr>
          <w:rFonts w:eastAsia="微軟正黑體" w:hAnsi="微軟正黑體" w:cs="Calibri" w:hint="eastAsia"/>
          <w:color w:val="000000" w:themeColor="text1"/>
          <w:sz w:val="20"/>
          <w:szCs w:val="20"/>
        </w:rPr>
        <w:t>院務</w:t>
      </w:r>
      <w:r w:rsidRPr="00F55200">
        <w:rPr>
          <w:rFonts w:eastAsia="微軟正黑體" w:hAnsi="微軟正黑體" w:cs="Calibri"/>
          <w:color w:val="000000" w:themeColor="text1"/>
          <w:sz w:val="20"/>
          <w:szCs w:val="20"/>
        </w:rPr>
        <w:t>會議通過</w:t>
      </w:r>
    </w:p>
    <w:p w:rsidR="009C01ED" w:rsidRDefault="009C01ED" w:rsidP="009C01ED">
      <w:pPr>
        <w:spacing w:line="280" w:lineRule="exact"/>
        <w:ind w:left="0"/>
        <w:jc w:val="right"/>
        <w:rPr>
          <w:rFonts w:eastAsia="微軟正黑體" w:hAnsi="微軟正黑體" w:cs="Calibri"/>
          <w:color w:val="000000" w:themeColor="text1"/>
          <w:sz w:val="20"/>
          <w:szCs w:val="20"/>
        </w:rPr>
      </w:pPr>
      <w:r w:rsidRPr="00F55200">
        <w:rPr>
          <w:rFonts w:eastAsia="微軟正黑體" w:hAnsi="微軟正黑體" w:cs="Calibri" w:hint="eastAsia"/>
          <w:color w:val="000000" w:themeColor="text1"/>
          <w:sz w:val="20"/>
          <w:szCs w:val="20"/>
        </w:rPr>
        <w:t>107</w:t>
      </w:r>
      <w:r w:rsidRPr="00F55200">
        <w:rPr>
          <w:rFonts w:eastAsia="微軟正黑體" w:hAnsi="微軟正黑體" w:cs="Calibri" w:hint="eastAsia"/>
          <w:color w:val="000000" w:themeColor="text1"/>
          <w:sz w:val="20"/>
          <w:szCs w:val="20"/>
        </w:rPr>
        <w:t>年</w:t>
      </w:r>
      <w:r w:rsidRPr="00F55200">
        <w:rPr>
          <w:rFonts w:eastAsia="微軟正黑體" w:hAnsi="微軟正黑體" w:cs="Calibri" w:hint="eastAsia"/>
          <w:color w:val="000000" w:themeColor="text1"/>
          <w:sz w:val="20"/>
          <w:szCs w:val="20"/>
        </w:rPr>
        <w:t>12</w:t>
      </w:r>
      <w:r w:rsidRPr="00F55200">
        <w:rPr>
          <w:rFonts w:eastAsia="微軟正黑體" w:hAnsi="微軟正黑體" w:cs="Calibri" w:hint="eastAsia"/>
          <w:color w:val="000000" w:themeColor="text1"/>
          <w:sz w:val="20"/>
          <w:szCs w:val="20"/>
        </w:rPr>
        <w:t>月</w:t>
      </w:r>
      <w:r w:rsidRPr="00F55200">
        <w:rPr>
          <w:rFonts w:eastAsia="微軟正黑體" w:hAnsi="微軟正黑體" w:cs="Calibri" w:hint="eastAsia"/>
          <w:color w:val="000000" w:themeColor="text1"/>
          <w:sz w:val="20"/>
          <w:szCs w:val="20"/>
        </w:rPr>
        <w:t>3</w:t>
      </w:r>
      <w:r w:rsidRPr="00F55200">
        <w:rPr>
          <w:rFonts w:eastAsia="微軟正黑體" w:hAnsi="微軟正黑體" w:cs="Calibri" w:hint="eastAsia"/>
          <w:color w:val="000000" w:themeColor="text1"/>
          <w:sz w:val="20"/>
          <w:szCs w:val="20"/>
        </w:rPr>
        <w:t>日研究發展委員會核定</w:t>
      </w:r>
    </w:p>
    <w:p w:rsidR="003F7480" w:rsidRDefault="003F7480" w:rsidP="005D57B3">
      <w:pPr>
        <w:wordWrap w:val="0"/>
        <w:spacing w:line="280" w:lineRule="exact"/>
        <w:ind w:left="0"/>
        <w:jc w:val="right"/>
        <w:rPr>
          <w:rFonts w:eastAsia="微軟正黑體" w:hAnsi="微軟正黑體" w:cs="Calibri"/>
          <w:color w:val="000000" w:themeColor="text1"/>
          <w:sz w:val="20"/>
          <w:szCs w:val="20"/>
        </w:rPr>
      </w:pPr>
      <w:r>
        <w:rPr>
          <w:rFonts w:eastAsia="微軟正黑體" w:hAnsi="微軟正黑體" w:cs="Calibri" w:hint="eastAsia"/>
          <w:color w:val="000000" w:themeColor="text1"/>
          <w:sz w:val="20"/>
          <w:szCs w:val="20"/>
        </w:rPr>
        <w:t>112</w:t>
      </w:r>
      <w:r>
        <w:rPr>
          <w:rFonts w:eastAsia="微軟正黑體" w:hAnsi="微軟正黑體" w:cs="Calibri" w:hint="eastAsia"/>
          <w:color w:val="000000" w:themeColor="text1"/>
          <w:sz w:val="20"/>
          <w:szCs w:val="20"/>
        </w:rPr>
        <w:t>年</w:t>
      </w:r>
      <w:r>
        <w:rPr>
          <w:rFonts w:eastAsia="微軟正黑體" w:hAnsi="微軟正黑體" w:cs="Calibri" w:hint="eastAsia"/>
          <w:color w:val="000000" w:themeColor="text1"/>
          <w:sz w:val="20"/>
          <w:szCs w:val="20"/>
        </w:rPr>
        <w:t>11</w:t>
      </w:r>
      <w:r>
        <w:rPr>
          <w:rFonts w:eastAsia="微軟正黑體" w:hAnsi="微軟正黑體" w:cs="Calibri" w:hint="eastAsia"/>
          <w:color w:val="000000" w:themeColor="text1"/>
          <w:sz w:val="20"/>
          <w:szCs w:val="20"/>
        </w:rPr>
        <w:t>月</w:t>
      </w:r>
      <w:r w:rsidR="005D57B3">
        <w:rPr>
          <w:rFonts w:eastAsia="微軟正黑體" w:hAnsi="微軟正黑體" w:cs="Calibri" w:hint="eastAsia"/>
          <w:color w:val="000000" w:themeColor="text1"/>
          <w:sz w:val="20"/>
          <w:szCs w:val="20"/>
        </w:rPr>
        <w:t>20</w:t>
      </w:r>
      <w:r w:rsidR="005D57B3">
        <w:rPr>
          <w:rFonts w:eastAsia="微軟正黑體" w:hAnsi="微軟正黑體" w:cs="Calibri" w:hint="eastAsia"/>
          <w:color w:val="000000" w:themeColor="text1"/>
          <w:sz w:val="20"/>
          <w:szCs w:val="20"/>
        </w:rPr>
        <w:t>日院務會議修訂</w:t>
      </w:r>
    </w:p>
    <w:p w:rsidR="002B2B96" w:rsidRDefault="002B2B96" w:rsidP="002B2B96">
      <w:pPr>
        <w:spacing w:line="280" w:lineRule="exact"/>
        <w:ind w:left="0"/>
        <w:jc w:val="right"/>
        <w:rPr>
          <w:rFonts w:eastAsia="微軟正黑體" w:hAnsi="微軟正黑體" w:cs="Calibri"/>
          <w:color w:val="000000" w:themeColor="text1"/>
          <w:sz w:val="20"/>
          <w:szCs w:val="20"/>
        </w:rPr>
      </w:pPr>
      <w:r>
        <w:rPr>
          <w:rFonts w:eastAsia="微軟正黑體" w:hAnsi="微軟正黑體" w:cs="Calibri" w:hint="eastAsia"/>
          <w:color w:val="000000" w:themeColor="text1"/>
          <w:sz w:val="20"/>
          <w:szCs w:val="20"/>
        </w:rPr>
        <w:t>112</w:t>
      </w:r>
      <w:r>
        <w:rPr>
          <w:rFonts w:eastAsia="微軟正黑體" w:hAnsi="微軟正黑體" w:cs="Calibri" w:hint="eastAsia"/>
          <w:color w:val="000000" w:themeColor="text1"/>
          <w:sz w:val="20"/>
          <w:szCs w:val="20"/>
        </w:rPr>
        <w:t>年</w:t>
      </w:r>
      <w:r>
        <w:rPr>
          <w:rFonts w:eastAsia="微軟正黑體" w:hAnsi="微軟正黑體" w:cs="Calibri" w:hint="eastAsia"/>
          <w:color w:val="000000" w:themeColor="text1"/>
          <w:sz w:val="20"/>
          <w:szCs w:val="20"/>
        </w:rPr>
        <w:t>11</w:t>
      </w:r>
      <w:r>
        <w:rPr>
          <w:rFonts w:eastAsia="微軟正黑體" w:hAnsi="微軟正黑體" w:cs="Calibri" w:hint="eastAsia"/>
          <w:color w:val="000000" w:themeColor="text1"/>
          <w:sz w:val="20"/>
          <w:szCs w:val="20"/>
        </w:rPr>
        <w:t>月</w:t>
      </w:r>
      <w:r>
        <w:rPr>
          <w:rFonts w:eastAsia="微軟正黑體" w:hAnsi="微軟正黑體" w:cs="Calibri" w:hint="eastAsia"/>
          <w:color w:val="000000" w:themeColor="text1"/>
          <w:sz w:val="20"/>
          <w:szCs w:val="20"/>
        </w:rPr>
        <w:t>22</w:t>
      </w:r>
      <w:r>
        <w:rPr>
          <w:rFonts w:eastAsia="微軟正黑體" w:hAnsi="微軟正黑體" w:cs="Calibri" w:hint="eastAsia"/>
          <w:color w:val="000000" w:themeColor="text1"/>
          <w:sz w:val="20"/>
          <w:szCs w:val="20"/>
        </w:rPr>
        <w:t>日研發會議通過</w:t>
      </w:r>
    </w:p>
    <w:p w:rsidR="00B509B2" w:rsidRPr="003D26C6" w:rsidRDefault="00B509B2" w:rsidP="002B2B96">
      <w:pPr>
        <w:spacing w:line="280" w:lineRule="exact"/>
        <w:ind w:left="0"/>
        <w:jc w:val="right"/>
        <w:rPr>
          <w:rFonts w:eastAsia="微軟正黑體" w:hAnsi="微軟正黑體" w:cs="Calibri"/>
          <w:color w:val="000000" w:themeColor="text1"/>
          <w:sz w:val="20"/>
          <w:szCs w:val="20"/>
        </w:rPr>
      </w:pPr>
      <w:r w:rsidRPr="003D26C6">
        <w:rPr>
          <w:rFonts w:eastAsia="微軟正黑體" w:hAnsi="微軟正黑體" w:cs="Calibri" w:hint="eastAsia"/>
          <w:color w:val="000000" w:themeColor="text1"/>
          <w:sz w:val="20"/>
          <w:szCs w:val="20"/>
        </w:rPr>
        <w:t>1</w:t>
      </w:r>
      <w:r w:rsidRPr="003D26C6">
        <w:rPr>
          <w:rFonts w:eastAsia="微軟正黑體" w:hAnsi="微軟正黑體" w:cs="Calibri"/>
          <w:color w:val="000000" w:themeColor="text1"/>
          <w:sz w:val="20"/>
          <w:szCs w:val="20"/>
        </w:rPr>
        <w:t>14</w:t>
      </w:r>
      <w:r w:rsidRPr="003D26C6">
        <w:rPr>
          <w:rFonts w:eastAsia="微軟正黑體" w:hAnsi="微軟正黑體" w:cs="Calibri" w:hint="eastAsia"/>
          <w:color w:val="000000" w:themeColor="text1"/>
          <w:sz w:val="20"/>
          <w:szCs w:val="20"/>
        </w:rPr>
        <w:t>年</w:t>
      </w:r>
      <w:r w:rsidRPr="003D26C6">
        <w:rPr>
          <w:rFonts w:eastAsia="微軟正黑體" w:hAnsi="微軟正黑體" w:cs="Calibri" w:hint="eastAsia"/>
          <w:color w:val="000000" w:themeColor="text1"/>
          <w:sz w:val="20"/>
          <w:szCs w:val="20"/>
        </w:rPr>
        <w:t>10</w:t>
      </w:r>
      <w:r w:rsidRPr="003D26C6">
        <w:rPr>
          <w:rFonts w:eastAsia="微軟正黑體" w:hAnsi="微軟正黑體" w:cs="Calibri" w:hint="eastAsia"/>
          <w:color w:val="000000" w:themeColor="text1"/>
          <w:sz w:val="20"/>
          <w:szCs w:val="20"/>
        </w:rPr>
        <w:t>月</w:t>
      </w:r>
      <w:r w:rsidRPr="003D26C6">
        <w:rPr>
          <w:rFonts w:eastAsia="微軟正黑體" w:hAnsi="微軟正黑體" w:cs="Calibri" w:hint="eastAsia"/>
          <w:color w:val="000000" w:themeColor="text1"/>
          <w:sz w:val="20"/>
          <w:szCs w:val="20"/>
        </w:rPr>
        <w:t>15</w:t>
      </w:r>
      <w:r w:rsidRPr="003D26C6">
        <w:rPr>
          <w:rFonts w:eastAsia="微軟正黑體" w:hAnsi="微軟正黑體" w:cs="Calibri" w:hint="eastAsia"/>
          <w:color w:val="000000" w:themeColor="text1"/>
          <w:sz w:val="20"/>
          <w:szCs w:val="20"/>
        </w:rPr>
        <w:t>日院務會議修訂</w:t>
      </w:r>
    </w:p>
    <w:p w:rsidR="007B3080" w:rsidRPr="003D26C6" w:rsidRDefault="007B3080" w:rsidP="002B2B96">
      <w:pPr>
        <w:spacing w:line="280" w:lineRule="exact"/>
        <w:ind w:left="0"/>
        <w:jc w:val="right"/>
        <w:rPr>
          <w:rFonts w:eastAsia="微軟正黑體" w:hAnsi="微軟正黑體" w:cs="Calibri"/>
          <w:color w:val="000000" w:themeColor="text1"/>
          <w:sz w:val="20"/>
          <w:szCs w:val="20"/>
        </w:rPr>
      </w:pPr>
      <w:r w:rsidRPr="003D26C6">
        <w:rPr>
          <w:rFonts w:eastAsia="微軟正黑體" w:hAnsi="微軟正黑體" w:cs="Calibri" w:hint="eastAsia"/>
          <w:color w:val="000000" w:themeColor="text1"/>
          <w:sz w:val="20"/>
          <w:szCs w:val="20"/>
        </w:rPr>
        <w:t>1</w:t>
      </w:r>
      <w:r w:rsidRPr="003D26C6">
        <w:rPr>
          <w:rFonts w:eastAsia="微軟正黑體" w:hAnsi="微軟正黑體" w:cs="Calibri"/>
          <w:color w:val="000000" w:themeColor="text1"/>
          <w:sz w:val="20"/>
          <w:szCs w:val="20"/>
        </w:rPr>
        <w:t>14</w:t>
      </w:r>
      <w:r w:rsidRPr="003D26C6">
        <w:rPr>
          <w:rFonts w:eastAsia="微軟正黑體" w:hAnsi="微軟正黑體" w:cs="Calibri" w:hint="eastAsia"/>
          <w:color w:val="000000" w:themeColor="text1"/>
          <w:sz w:val="20"/>
          <w:szCs w:val="20"/>
        </w:rPr>
        <w:t>年</w:t>
      </w:r>
      <w:r w:rsidRPr="003D26C6">
        <w:rPr>
          <w:rFonts w:eastAsia="微軟正黑體" w:hAnsi="微軟正黑體" w:cs="Calibri" w:hint="eastAsia"/>
          <w:color w:val="000000" w:themeColor="text1"/>
          <w:sz w:val="20"/>
          <w:szCs w:val="20"/>
        </w:rPr>
        <w:t>11</w:t>
      </w:r>
      <w:r w:rsidRPr="003D26C6">
        <w:rPr>
          <w:rFonts w:eastAsia="微軟正黑體" w:hAnsi="微軟正黑體" w:cs="Calibri" w:hint="eastAsia"/>
          <w:color w:val="000000" w:themeColor="text1"/>
          <w:sz w:val="20"/>
          <w:szCs w:val="20"/>
        </w:rPr>
        <w:t>月</w:t>
      </w:r>
      <w:r w:rsidRPr="003D26C6">
        <w:rPr>
          <w:rFonts w:eastAsia="微軟正黑體" w:hAnsi="微軟正黑體" w:cs="Calibri" w:hint="eastAsia"/>
          <w:color w:val="000000" w:themeColor="text1"/>
          <w:sz w:val="20"/>
          <w:szCs w:val="20"/>
        </w:rPr>
        <w:t>19</w:t>
      </w:r>
      <w:r w:rsidRPr="003D26C6">
        <w:rPr>
          <w:rFonts w:eastAsia="微軟正黑體" w:hAnsi="微軟正黑體" w:cs="Calibri" w:hint="eastAsia"/>
          <w:color w:val="000000" w:themeColor="text1"/>
          <w:sz w:val="20"/>
          <w:szCs w:val="20"/>
        </w:rPr>
        <w:t>日研發委員會議通過</w:t>
      </w:r>
    </w:p>
    <w:p w:rsidR="00C43BF0" w:rsidRPr="003D26C6" w:rsidRDefault="00C43BF0" w:rsidP="004B1AD2">
      <w:pPr>
        <w:spacing w:beforeLines="50" w:before="180" w:line="400" w:lineRule="exact"/>
        <w:ind w:left="1200" w:hangingChars="500" w:hanging="1200"/>
        <w:rPr>
          <w:rFonts w:eastAsia="微軟正黑體" w:cs="Calibri"/>
          <w:color w:val="000000" w:themeColor="text1"/>
          <w:szCs w:val="24"/>
        </w:rPr>
      </w:pPr>
      <w:r w:rsidRPr="003D26C6">
        <w:rPr>
          <w:rFonts w:eastAsia="微軟正黑體" w:cs="Calibri" w:hint="eastAsia"/>
          <w:color w:val="000000" w:themeColor="text1"/>
          <w:szCs w:val="24"/>
        </w:rPr>
        <w:t>第</w:t>
      </w:r>
      <w:r w:rsidRPr="003D26C6">
        <w:rPr>
          <w:rFonts w:eastAsia="微軟正黑體" w:cs="Calibri" w:hint="eastAsia"/>
          <w:color w:val="000000" w:themeColor="text1"/>
          <w:szCs w:val="24"/>
        </w:rPr>
        <w:t xml:space="preserve"> </w:t>
      </w:r>
      <w:r w:rsidRPr="003D26C6">
        <w:rPr>
          <w:rFonts w:eastAsia="微軟正黑體" w:cs="Calibri" w:hint="eastAsia"/>
          <w:color w:val="000000" w:themeColor="text1"/>
          <w:szCs w:val="24"/>
        </w:rPr>
        <w:t>一</w:t>
      </w:r>
      <w:r w:rsidRPr="003D26C6">
        <w:rPr>
          <w:rFonts w:eastAsia="微軟正黑體" w:cs="Calibri" w:hint="eastAsia"/>
          <w:color w:val="000000" w:themeColor="text1"/>
          <w:szCs w:val="24"/>
        </w:rPr>
        <w:t xml:space="preserve"> </w:t>
      </w:r>
      <w:r w:rsidRPr="003D26C6">
        <w:rPr>
          <w:rFonts w:eastAsia="微軟正黑體" w:cs="Calibri" w:hint="eastAsia"/>
          <w:color w:val="000000" w:themeColor="text1"/>
          <w:szCs w:val="24"/>
        </w:rPr>
        <w:t xml:space="preserve">條　</w:t>
      </w:r>
      <w:r w:rsidR="00E406AF" w:rsidRPr="003D26C6">
        <w:rPr>
          <w:rFonts w:eastAsia="微軟正黑體" w:hAnsi="微軟正黑體" w:cs="Calibri"/>
          <w:color w:val="000000" w:themeColor="text1"/>
          <w:szCs w:val="24"/>
        </w:rPr>
        <w:t>本</w:t>
      </w:r>
      <w:r w:rsidR="00E406AF" w:rsidRPr="003D26C6">
        <w:rPr>
          <w:rFonts w:eastAsia="微軟正黑體" w:hAnsi="微軟正黑體" w:cs="Calibri" w:hint="eastAsia"/>
          <w:color w:val="000000" w:themeColor="text1"/>
          <w:szCs w:val="24"/>
        </w:rPr>
        <w:t>院</w:t>
      </w:r>
      <w:r w:rsidRPr="003D26C6">
        <w:rPr>
          <w:rFonts w:eastAsia="微軟正黑體" w:hAnsi="微軟正黑體" w:cs="Calibri"/>
          <w:color w:val="000000" w:themeColor="text1"/>
          <w:szCs w:val="24"/>
        </w:rPr>
        <w:t>為</w:t>
      </w:r>
      <w:r w:rsidR="00181D25" w:rsidRPr="003D26C6">
        <w:rPr>
          <w:rFonts w:eastAsia="微軟正黑體" w:hAnsi="微軟正黑體" w:cs="Calibri" w:hint="eastAsia"/>
          <w:color w:val="000000" w:themeColor="text1"/>
          <w:szCs w:val="24"/>
        </w:rPr>
        <w:t>促進</w:t>
      </w:r>
      <w:r w:rsidR="00E63499" w:rsidRPr="003D26C6">
        <w:rPr>
          <w:rFonts w:eastAsia="微軟正黑體" w:hAnsi="微軟正黑體" w:cs="Calibri" w:hint="eastAsia"/>
          <w:color w:val="000000" w:themeColor="text1"/>
          <w:szCs w:val="24"/>
        </w:rPr>
        <w:t>各</w:t>
      </w:r>
      <w:r w:rsidRPr="003D26C6">
        <w:rPr>
          <w:rFonts w:eastAsia="微軟正黑體" w:hAnsi="微軟正黑體" w:cs="Calibri"/>
          <w:color w:val="000000" w:themeColor="text1"/>
          <w:szCs w:val="24"/>
        </w:rPr>
        <w:t>研究中心</w:t>
      </w:r>
      <w:r w:rsidR="00AC078F" w:rsidRPr="003D26C6">
        <w:rPr>
          <w:rFonts w:eastAsia="微軟正黑體" w:hAnsi="微軟正黑體" w:cs="Calibri" w:hint="eastAsia"/>
          <w:color w:val="000000" w:themeColor="text1"/>
          <w:szCs w:val="24"/>
        </w:rPr>
        <w:t>（以下簡稱各中心）</w:t>
      </w:r>
      <w:r w:rsidR="00181D25" w:rsidRPr="003D26C6">
        <w:rPr>
          <w:rFonts w:eastAsia="微軟正黑體" w:hAnsi="微軟正黑體" w:cs="Calibri" w:hint="eastAsia"/>
          <w:color w:val="000000" w:themeColor="text1"/>
          <w:szCs w:val="24"/>
        </w:rPr>
        <w:t>有效</w:t>
      </w:r>
      <w:r w:rsidRPr="003D26C6">
        <w:rPr>
          <w:rFonts w:eastAsia="微軟正黑體" w:hAnsi="微軟正黑體" w:cs="Calibri"/>
          <w:color w:val="000000" w:themeColor="text1"/>
          <w:szCs w:val="24"/>
        </w:rPr>
        <w:t>運作，加強績效提升，特訂定本辦法。</w:t>
      </w:r>
    </w:p>
    <w:p w:rsidR="00181D25" w:rsidRPr="003D26C6" w:rsidRDefault="00C43BF0" w:rsidP="00DE11DF">
      <w:pPr>
        <w:spacing w:line="400" w:lineRule="exact"/>
        <w:ind w:left="1200" w:hangingChars="500" w:hanging="1200"/>
        <w:rPr>
          <w:rFonts w:ascii="新細明體" w:hAnsi="新細明體" w:cs="Calibri"/>
          <w:color w:val="000000" w:themeColor="text1"/>
          <w:szCs w:val="24"/>
        </w:rPr>
      </w:pPr>
      <w:r w:rsidRPr="003D26C6">
        <w:rPr>
          <w:rFonts w:eastAsia="微軟正黑體" w:cs="Calibri" w:hint="eastAsia"/>
          <w:color w:val="000000" w:themeColor="text1"/>
          <w:szCs w:val="24"/>
        </w:rPr>
        <w:t>第</w:t>
      </w:r>
      <w:r w:rsidRPr="003D26C6">
        <w:rPr>
          <w:rFonts w:eastAsia="微軟正黑體" w:cs="Calibri" w:hint="eastAsia"/>
          <w:color w:val="000000" w:themeColor="text1"/>
          <w:szCs w:val="24"/>
        </w:rPr>
        <w:t xml:space="preserve"> </w:t>
      </w:r>
      <w:r w:rsidRPr="003D26C6">
        <w:rPr>
          <w:rFonts w:eastAsia="微軟正黑體" w:cs="Calibri" w:hint="eastAsia"/>
          <w:color w:val="000000" w:themeColor="text1"/>
          <w:szCs w:val="24"/>
        </w:rPr>
        <w:t>二</w:t>
      </w:r>
      <w:r w:rsidRPr="003D26C6">
        <w:rPr>
          <w:rFonts w:eastAsia="微軟正黑體" w:cs="Calibri" w:hint="eastAsia"/>
          <w:color w:val="000000" w:themeColor="text1"/>
          <w:szCs w:val="24"/>
        </w:rPr>
        <w:t xml:space="preserve"> </w:t>
      </w:r>
      <w:r w:rsidRPr="003D26C6">
        <w:rPr>
          <w:rFonts w:eastAsia="微軟正黑體" w:cs="Calibri" w:hint="eastAsia"/>
          <w:color w:val="000000" w:themeColor="text1"/>
          <w:szCs w:val="24"/>
        </w:rPr>
        <w:t xml:space="preserve">條　</w:t>
      </w:r>
      <w:r w:rsidR="00F20FCB" w:rsidRPr="003D26C6">
        <w:rPr>
          <w:rFonts w:asciiTheme="minorEastAsia" w:eastAsiaTheme="minorEastAsia" w:hAnsiTheme="minorEastAsia" w:hint="eastAsia"/>
          <w:color w:val="000000" w:themeColor="text1"/>
          <w:szCs w:val="24"/>
        </w:rPr>
        <w:t>院級中</w:t>
      </w:r>
      <w:r w:rsidR="00181D25" w:rsidRPr="003D26C6">
        <w:rPr>
          <w:rFonts w:eastAsia="微軟正黑體" w:hAnsi="微軟正黑體" w:cs="Calibri"/>
          <w:color w:val="000000" w:themeColor="text1"/>
          <w:szCs w:val="24"/>
        </w:rPr>
        <w:t>心</w:t>
      </w:r>
      <w:r w:rsidR="00181D25" w:rsidRPr="003D26C6">
        <w:rPr>
          <w:rFonts w:eastAsia="微軟正黑體" w:hAnsi="微軟正黑體" w:cs="Calibri" w:hint="eastAsia"/>
          <w:color w:val="000000" w:themeColor="text1"/>
          <w:szCs w:val="24"/>
        </w:rPr>
        <w:t>之設立，需備妥組織章程、計畫書及</w:t>
      </w:r>
      <w:r w:rsidR="00E63499" w:rsidRPr="003D26C6">
        <w:rPr>
          <w:rFonts w:eastAsia="微軟正黑體" w:hAnsi="微軟正黑體" w:cs="Calibri" w:hint="eastAsia"/>
          <w:color w:val="000000" w:themeColor="text1"/>
          <w:szCs w:val="24"/>
        </w:rPr>
        <w:t>各項</w:t>
      </w:r>
      <w:r w:rsidR="00181D25" w:rsidRPr="003D26C6">
        <w:rPr>
          <w:rFonts w:eastAsia="微軟正黑體" w:hAnsi="微軟正黑體" w:cs="Calibri" w:hint="eastAsia"/>
          <w:color w:val="000000" w:themeColor="text1"/>
          <w:szCs w:val="24"/>
        </w:rPr>
        <w:t>會議記錄，送院務會議審議。</w:t>
      </w:r>
      <w:r w:rsidR="001E4C9C" w:rsidRPr="003D26C6">
        <w:rPr>
          <w:rFonts w:ascii="新細明體" w:hAnsi="新細明體" w:hint="eastAsia"/>
          <w:color w:val="000000" w:themeColor="text1"/>
          <w:szCs w:val="24"/>
        </w:rPr>
        <w:t>經院務會議通過後,提送研究發展委員會會議、行政會議審核通過,送校務會議備查。</w:t>
      </w:r>
    </w:p>
    <w:p w:rsidR="00C43BF0" w:rsidRPr="003D26C6" w:rsidRDefault="00C43BF0" w:rsidP="00260411">
      <w:pPr>
        <w:spacing w:beforeLines="50" w:before="180" w:afterLines="50" w:after="180" w:line="400" w:lineRule="exact"/>
        <w:ind w:left="1200" w:hangingChars="500" w:hanging="1200"/>
        <w:rPr>
          <w:rFonts w:eastAsia="微軟正黑體" w:hAnsi="微軟正黑體" w:cs="Calibri"/>
          <w:color w:val="000000" w:themeColor="text1"/>
          <w:szCs w:val="24"/>
        </w:rPr>
      </w:pPr>
      <w:r w:rsidRPr="003D26C6">
        <w:rPr>
          <w:rFonts w:eastAsia="微軟正黑體" w:cs="Calibri" w:hint="eastAsia"/>
          <w:color w:val="000000" w:themeColor="text1"/>
          <w:szCs w:val="24"/>
        </w:rPr>
        <w:t>第</w:t>
      </w:r>
      <w:r w:rsidRPr="003D26C6">
        <w:rPr>
          <w:rFonts w:eastAsia="微軟正黑體" w:cs="Calibri" w:hint="eastAsia"/>
          <w:color w:val="000000" w:themeColor="text1"/>
          <w:szCs w:val="24"/>
        </w:rPr>
        <w:t xml:space="preserve"> </w:t>
      </w:r>
      <w:r w:rsidRPr="003D26C6">
        <w:rPr>
          <w:rFonts w:eastAsia="微軟正黑體" w:cs="Calibri" w:hint="eastAsia"/>
          <w:color w:val="000000" w:themeColor="text1"/>
          <w:szCs w:val="24"/>
        </w:rPr>
        <w:t>三</w:t>
      </w:r>
      <w:r w:rsidRPr="003D26C6">
        <w:rPr>
          <w:rFonts w:eastAsia="微軟正黑體" w:cs="Calibri" w:hint="eastAsia"/>
          <w:color w:val="000000" w:themeColor="text1"/>
          <w:szCs w:val="24"/>
        </w:rPr>
        <w:t xml:space="preserve"> </w:t>
      </w:r>
      <w:r w:rsidRPr="003D26C6">
        <w:rPr>
          <w:rFonts w:eastAsia="微軟正黑體" w:cs="Calibri" w:hint="eastAsia"/>
          <w:color w:val="000000" w:themeColor="text1"/>
          <w:szCs w:val="24"/>
        </w:rPr>
        <w:t xml:space="preserve">條　</w:t>
      </w:r>
      <w:r w:rsidR="00AC078F" w:rsidRPr="003D26C6">
        <w:rPr>
          <w:rFonts w:eastAsia="微軟正黑體" w:cs="Calibri" w:hint="eastAsia"/>
          <w:color w:val="000000" w:themeColor="text1"/>
          <w:szCs w:val="24"/>
        </w:rPr>
        <w:t>各</w:t>
      </w:r>
      <w:r w:rsidRPr="003D26C6">
        <w:rPr>
          <w:rFonts w:eastAsia="微軟正黑體" w:hAnsi="微軟正黑體" w:cs="Calibri"/>
          <w:color w:val="000000" w:themeColor="text1"/>
          <w:szCs w:val="24"/>
        </w:rPr>
        <w:t>中心</w:t>
      </w:r>
      <w:r w:rsidR="00B509B2" w:rsidRPr="003D26C6">
        <w:rPr>
          <w:rFonts w:eastAsia="微軟正黑體" w:hAnsi="微軟正黑體" w:cs="Calibri" w:hint="eastAsia"/>
          <w:color w:val="000000" w:themeColor="text1"/>
          <w:szCs w:val="24"/>
        </w:rPr>
        <w:t>執行長</w:t>
      </w:r>
      <w:r w:rsidR="00181D25" w:rsidRPr="003D26C6">
        <w:rPr>
          <w:rFonts w:eastAsia="微軟正黑體" w:hAnsi="微軟正黑體" w:cs="Calibri"/>
          <w:color w:val="000000" w:themeColor="text1"/>
          <w:szCs w:val="24"/>
        </w:rPr>
        <w:t>，</w:t>
      </w:r>
      <w:r w:rsidR="00181D25" w:rsidRPr="003D26C6">
        <w:rPr>
          <w:rFonts w:eastAsia="微軟正黑體" w:hAnsi="微軟正黑體" w:cs="Calibri" w:hint="eastAsia"/>
          <w:color w:val="000000" w:themeColor="text1"/>
          <w:szCs w:val="24"/>
        </w:rPr>
        <w:t>得</w:t>
      </w:r>
      <w:r w:rsidRPr="003D26C6">
        <w:rPr>
          <w:rFonts w:eastAsia="微軟正黑體" w:hAnsi="微軟正黑體" w:cs="Calibri"/>
          <w:color w:val="000000" w:themeColor="text1"/>
          <w:szCs w:val="24"/>
        </w:rPr>
        <w:t>列席</w:t>
      </w:r>
      <w:r w:rsidR="00E406AF" w:rsidRPr="003D26C6">
        <w:rPr>
          <w:rFonts w:eastAsia="微軟正黑體" w:hAnsi="微軟正黑體" w:cs="Calibri" w:hint="eastAsia"/>
          <w:color w:val="000000" w:themeColor="text1"/>
          <w:szCs w:val="24"/>
        </w:rPr>
        <w:t>院</w:t>
      </w:r>
      <w:r w:rsidRPr="003D26C6">
        <w:rPr>
          <w:rFonts w:eastAsia="微軟正黑體" w:hAnsi="微軟正黑體" w:cs="Calibri"/>
          <w:color w:val="000000" w:themeColor="text1"/>
          <w:szCs w:val="24"/>
        </w:rPr>
        <w:t>內</w:t>
      </w:r>
      <w:r w:rsidR="00AC078F" w:rsidRPr="003D26C6">
        <w:rPr>
          <w:rFonts w:eastAsia="微軟正黑體" w:hAnsi="微軟正黑體" w:cs="Calibri" w:hint="eastAsia"/>
          <w:color w:val="000000" w:themeColor="text1"/>
          <w:szCs w:val="24"/>
        </w:rPr>
        <w:t>相關</w:t>
      </w:r>
      <w:r w:rsidRPr="003D26C6">
        <w:rPr>
          <w:rFonts w:eastAsia="微軟正黑體" w:hAnsi="微軟正黑體" w:cs="Calibri"/>
          <w:color w:val="000000" w:themeColor="text1"/>
          <w:szCs w:val="24"/>
        </w:rPr>
        <w:t>會議，</w:t>
      </w:r>
      <w:r w:rsidR="00AC078F" w:rsidRPr="003D26C6">
        <w:rPr>
          <w:rFonts w:eastAsia="微軟正黑體" w:hAnsi="微軟正黑體" w:cs="Calibri" w:hint="eastAsia"/>
          <w:color w:val="000000" w:themeColor="text1"/>
          <w:szCs w:val="24"/>
        </w:rPr>
        <w:t>報告中心</w:t>
      </w:r>
      <w:r w:rsidRPr="003D26C6">
        <w:rPr>
          <w:rFonts w:eastAsia="微軟正黑體" w:hAnsi="微軟正黑體" w:cs="Calibri"/>
          <w:color w:val="000000" w:themeColor="text1"/>
          <w:szCs w:val="24"/>
        </w:rPr>
        <w:t>業務或</w:t>
      </w:r>
      <w:r w:rsidR="00AC078F" w:rsidRPr="003D26C6">
        <w:rPr>
          <w:rFonts w:eastAsia="微軟正黑體" w:hAnsi="微軟正黑體" w:cs="Calibri" w:hint="eastAsia"/>
          <w:color w:val="000000" w:themeColor="text1"/>
          <w:szCs w:val="24"/>
        </w:rPr>
        <w:t>其他</w:t>
      </w:r>
      <w:r w:rsidRPr="003D26C6">
        <w:rPr>
          <w:rFonts w:eastAsia="微軟正黑體" w:hAnsi="微軟正黑體" w:cs="Calibri"/>
          <w:color w:val="000000" w:themeColor="text1"/>
          <w:szCs w:val="24"/>
        </w:rPr>
        <w:t>議題討論。</w:t>
      </w:r>
    </w:p>
    <w:p w:rsidR="00365B69" w:rsidRPr="003D26C6" w:rsidRDefault="00365B69" w:rsidP="00260411">
      <w:pPr>
        <w:spacing w:beforeLines="50" w:before="180" w:afterLines="50" w:after="180" w:line="400" w:lineRule="exact"/>
        <w:ind w:left="1200" w:hangingChars="500" w:hanging="1200"/>
        <w:rPr>
          <w:rFonts w:asciiTheme="majorEastAsia" w:eastAsiaTheme="majorEastAsia" w:hAnsiTheme="majorEastAsia" w:cs="Calibri"/>
          <w:color w:val="000000" w:themeColor="text1"/>
          <w:szCs w:val="24"/>
        </w:rPr>
      </w:pPr>
      <w:r w:rsidRPr="003D26C6">
        <w:rPr>
          <w:rFonts w:eastAsia="微軟正黑體" w:hAnsi="微軟正黑體" w:cs="Calibri" w:hint="eastAsia"/>
          <w:color w:val="000000" w:themeColor="text1"/>
          <w:szCs w:val="24"/>
        </w:rPr>
        <w:t xml:space="preserve">          </w:t>
      </w:r>
      <w:r w:rsidRPr="003D26C6">
        <w:rPr>
          <w:rFonts w:asciiTheme="majorEastAsia" w:eastAsiaTheme="majorEastAsia" w:hAnsiTheme="majorEastAsia"/>
          <w:color w:val="000000" w:themeColor="text1"/>
          <w:szCs w:val="24"/>
        </w:rPr>
        <w:t>院級中心</w:t>
      </w:r>
      <w:r w:rsidR="00B509B2" w:rsidRPr="003D26C6">
        <w:rPr>
          <w:rFonts w:asciiTheme="majorEastAsia" w:eastAsiaTheme="majorEastAsia" w:hAnsiTheme="majorEastAsia" w:hint="eastAsia"/>
          <w:color w:val="000000" w:themeColor="text1"/>
          <w:szCs w:val="24"/>
        </w:rPr>
        <w:t>執行長</w:t>
      </w:r>
      <w:r w:rsidRPr="003D26C6">
        <w:rPr>
          <w:rFonts w:asciiTheme="majorEastAsia" w:eastAsiaTheme="majorEastAsia" w:hAnsiTheme="majorEastAsia"/>
          <w:color w:val="000000" w:themeColor="text1"/>
          <w:szCs w:val="24"/>
        </w:rPr>
        <w:t>任期以配合所屬學院院長任期為原則，由院長推薦並簽請校長聘任之。</w:t>
      </w:r>
    </w:p>
    <w:p w:rsidR="003A2395" w:rsidRPr="003D26C6" w:rsidRDefault="00C43BF0" w:rsidP="00260411">
      <w:pPr>
        <w:spacing w:line="400" w:lineRule="exact"/>
        <w:ind w:left="1200" w:hangingChars="500" w:hanging="1200"/>
        <w:rPr>
          <w:rFonts w:eastAsia="微軟正黑體" w:cs="Calibri"/>
          <w:color w:val="000000" w:themeColor="text1"/>
          <w:szCs w:val="24"/>
        </w:rPr>
      </w:pPr>
      <w:r w:rsidRPr="003D26C6">
        <w:rPr>
          <w:rFonts w:eastAsia="微軟正黑體" w:cs="Calibri" w:hint="eastAsia"/>
          <w:color w:val="000000" w:themeColor="text1"/>
          <w:szCs w:val="24"/>
        </w:rPr>
        <w:t>第</w:t>
      </w:r>
      <w:r w:rsidRPr="003D26C6">
        <w:rPr>
          <w:rFonts w:eastAsia="微軟正黑體" w:cs="Calibri" w:hint="eastAsia"/>
          <w:color w:val="000000" w:themeColor="text1"/>
          <w:szCs w:val="24"/>
        </w:rPr>
        <w:t xml:space="preserve"> </w:t>
      </w:r>
      <w:r w:rsidRPr="003D26C6">
        <w:rPr>
          <w:rFonts w:eastAsia="微軟正黑體" w:cs="Calibri" w:hint="eastAsia"/>
          <w:color w:val="000000" w:themeColor="text1"/>
          <w:szCs w:val="24"/>
        </w:rPr>
        <w:t>四</w:t>
      </w:r>
      <w:r w:rsidRPr="003D26C6">
        <w:rPr>
          <w:rFonts w:eastAsia="微軟正黑體" w:cs="Calibri" w:hint="eastAsia"/>
          <w:color w:val="000000" w:themeColor="text1"/>
          <w:szCs w:val="24"/>
        </w:rPr>
        <w:t xml:space="preserve"> </w:t>
      </w:r>
      <w:r w:rsidRPr="003D26C6">
        <w:rPr>
          <w:rFonts w:eastAsia="微軟正黑體" w:cs="Calibri" w:hint="eastAsia"/>
          <w:color w:val="000000" w:themeColor="text1"/>
          <w:szCs w:val="24"/>
        </w:rPr>
        <w:t xml:space="preserve">條　</w:t>
      </w:r>
      <w:r w:rsidR="003A2395" w:rsidRPr="003D26C6">
        <w:rPr>
          <w:rFonts w:eastAsia="微軟正黑體" w:cs="Calibri" w:hint="eastAsia"/>
          <w:color w:val="000000" w:themeColor="text1"/>
          <w:szCs w:val="24"/>
        </w:rPr>
        <w:t>各</w:t>
      </w:r>
      <w:r w:rsidR="003A2395" w:rsidRPr="003D26C6">
        <w:rPr>
          <w:rFonts w:eastAsia="微軟正黑體" w:cs="Calibri"/>
          <w:color w:val="000000" w:themeColor="text1"/>
          <w:szCs w:val="24"/>
        </w:rPr>
        <w:t>中心</w:t>
      </w:r>
      <w:r w:rsidR="003A2395" w:rsidRPr="003D26C6">
        <w:rPr>
          <w:rFonts w:eastAsia="微軟正黑體" w:cs="Calibri" w:hint="eastAsia"/>
          <w:color w:val="000000" w:themeColor="text1"/>
          <w:szCs w:val="24"/>
        </w:rPr>
        <w:t>應</w:t>
      </w:r>
      <w:r w:rsidR="003A2395" w:rsidRPr="003D26C6">
        <w:rPr>
          <w:rFonts w:eastAsia="微軟正黑體" w:cs="Calibri"/>
          <w:color w:val="000000" w:themeColor="text1"/>
          <w:szCs w:val="24"/>
        </w:rPr>
        <w:t>每</w:t>
      </w:r>
      <w:r w:rsidR="003A2395" w:rsidRPr="003D26C6">
        <w:rPr>
          <w:rFonts w:eastAsia="微軟正黑體" w:cs="Calibri" w:hint="eastAsia"/>
          <w:color w:val="000000" w:themeColor="text1"/>
          <w:szCs w:val="24"/>
        </w:rPr>
        <w:t>兩學</w:t>
      </w:r>
      <w:r w:rsidR="003A2395" w:rsidRPr="003D26C6">
        <w:rPr>
          <w:rFonts w:eastAsia="微軟正黑體" w:cs="Calibri"/>
          <w:color w:val="000000" w:themeColor="text1"/>
          <w:szCs w:val="24"/>
        </w:rPr>
        <w:t>年</w:t>
      </w:r>
      <w:r w:rsidR="003A2395" w:rsidRPr="003D26C6">
        <w:rPr>
          <w:rFonts w:eastAsia="微軟正黑體" w:cs="Calibri" w:hint="eastAsia"/>
          <w:color w:val="000000" w:themeColor="text1"/>
          <w:szCs w:val="24"/>
        </w:rPr>
        <w:t>接受</w:t>
      </w:r>
      <w:r w:rsidR="003A2395" w:rsidRPr="003D26C6">
        <w:rPr>
          <w:rFonts w:eastAsia="微軟正黑體" w:cs="Calibri"/>
          <w:color w:val="000000" w:themeColor="text1"/>
          <w:szCs w:val="24"/>
        </w:rPr>
        <w:t>評鑑委員會</w:t>
      </w:r>
      <w:r w:rsidR="003A2395" w:rsidRPr="003D26C6">
        <w:rPr>
          <w:rFonts w:eastAsia="微軟正黑體" w:cs="Calibri" w:hint="eastAsia"/>
          <w:color w:val="000000" w:themeColor="text1"/>
          <w:szCs w:val="24"/>
        </w:rPr>
        <w:t>之評鑑。</w:t>
      </w:r>
    </w:p>
    <w:p w:rsidR="003A2395" w:rsidRPr="003D26C6" w:rsidRDefault="003A2395" w:rsidP="00260411">
      <w:pPr>
        <w:spacing w:line="400" w:lineRule="exact"/>
        <w:ind w:left="1200" w:hangingChars="500" w:hanging="1200"/>
        <w:rPr>
          <w:rFonts w:eastAsia="微軟正黑體" w:cs="Calibri"/>
          <w:color w:val="000000" w:themeColor="text1"/>
          <w:szCs w:val="24"/>
        </w:rPr>
      </w:pPr>
      <w:r w:rsidRPr="003D26C6">
        <w:rPr>
          <w:rFonts w:eastAsia="微軟正黑體" w:cs="Calibri" w:hint="eastAsia"/>
          <w:color w:val="000000" w:themeColor="text1"/>
          <w:szCs w:val="24"/>
        </w:rPr>
        <w:t xml:space="preserve">          </w:t>
      </w:r>
      <w:r w:rsidRPr="003D26C6">
        <w:rPr>
          <w:rFonts w:eastAsia="微軟正黑體" w:cs="Calibri" w:hint="eastAsia"/>
          <w:color w:val="000000" w:themeColor="text1"/>
          <w:szCs w:val="24"/>
        </w:rPr>
        <w:t>中心評鑑委員會</w:t>
      </w:r>
      <w:r w:rsidRPr="003D26C6">
        <w:rPr>
          <w:rFonts w:eastAsia="微軟正黑體" w:cs="Calibri"/>
          <w:color w:val="000000" w:themeColor="text1"/>
          <w:szCs w:val="24"/>
        </w:rPr>
        <w:t>由</w:t>
      </w:r>
      <w:r w:rsidRPr="003D26C6">
        <w:rPr>
          <w:rFonts w:eastAsia="微軟正黑體" w:cs="Calibri" w:hint="eastAsia"/>
          <w:color w:val="000000" w:themeColor="text1"/>
          <w:szCs w:val="24"/>
        </w:rPr>
        <w:t>院務會議委員</w:t>
      </w:r>
      <w:r w:rsidRPr="003D26C6">
        <w:rPr>
          <w:rFonts w:eastAsia="微軟正黑體" w:cs="Calibri"/>
          <w:color w:val="000000" w:themeColor="text1"/>
          <w:szCs w:val="24"/>
        </w:rPr>
        <w:t>組成。</w:t>
      </w:r>
    </w:p>
    <w:p w:rsidR="003A2395" w:rsidRPr="003D26C6" w:rsidRDefault="003A2395" w:rsidP="00260411">
      <w:pPr>
        <w:spacing w:line="400" w:lineRule="exact"/>
        <w:ind w:left="1200" w:hangingChars="500" w:hanging="1200"/>
        <w:rPr>
          <w:rFonts w:eastAsia="微軟正黑體" w:cs="Calibri"/>
          <w:color w:val="000000" w:themeColor="text1"/>
          <w:szCs w:val="24"/>
        </w:rPr>
      </w:pPr>
      <w:r w:rsidRPr="003D26C6">
        <w:rPr>
          <w:rFonts w:eastAsia="微軟正黑體" w:cs="Calibri" w:hint="eastAsia"/>
          <w:color w:val="000000" w:themeColor="text1"/>
          <w:szCs w:val="24"/>
        </w:rPr>
        <w:t xml:space="preserve">          </w:t>
      </w:r>
      <w:r w:rsidRPr="003D26C6">
        <w:rPr>
          <w:rFonts w:eastAsia="微軟正黑體" w:cs="Calibri" w:hint="eastAsia"/>
          <w:color w:val="000000" w:themeColor="text1"/>
          <w:szCs w:val="24"/>
        </w:rPr>
        <w:t>各</w:t>
      </w:r>
      <w:r w:rsidRPr="003D26C6">
        <w:rPr>
          <w:rFonts w:eastAsia="微軟正黑體" w:cs="Calibri"/>
          <w:color w:val="000000" w:themeColor="text1"/>
          <w:szCs w:val="24"/>
        </w:rPr>
        <w:t>中心</w:t>
      </w:r>
      <w:r w:rsidRPr="003D26C6">
        <w:rPr>
          <w:rFonts w:eastAsia="微軟正黑體" w:cs="Calibri" w:hint="eastAsia"/>
          <w:color w:val="000000" w:themeColor="text1"/>
          <w:szCs w:val="24"/>
        </w:rPr>
        <w:t>應於接受評鑑該</w:t>
      </w:r>
      <w:r w:rsidRPr="003D26C6">
        <w:rPr>
          <w:rFonts w:eastAsia="微軟正黑體" w:cs="Calibri"/>
          <w:color w:val="000000" w:themeColor="text1"/>
          <w:szCs w:val="24"/>
        </w:rPr>
        <w:t>年</w:t>
      </w:r>
      <w:r w:rsidRPr="003D26C6">
        <w:rPr>
          <w:rFonts w:eastAsia="微軟正黑體" w:cs="Calibri" w:hint="eastAsia"/>
          <w:color w:val="000000" w:themeColor="text1"/>
          <w:szCs w:val="24"/>
        </w:rPr>
        <w:t>十</w:t>
      </w:r>
      <w:r w:rsidRPr="003D26C6">
        <w:rPr>
          <w:rFonts w:eastAsia="微軟正黑體" w:cs="Calibri"/>
          <w:color w:val="000000" w:themeColor="text1"/>
          <w:szCs w:val="24"/>
        </w:rPr>
        <w:t>月底</w:t>
      </w:r>
      <w:r w:rsidRPr="003D26C6">
        <w:rPr>
          <w:rFonts w:eastAsia="微軟正黑體" w:cs="Calibri" w:hint="eastAsia"/>
          <w:color w:val="000000" w:themeColor="text1"/>
          <w:szCs w:val="24"/>
        </w:rPr>
        <w:t>前，將前兩學</w:t>
      </w:r>
      <w:r w:rsidRPr="003D26C6">
        <w:rPr>
          <w:rFonts w:eastAsia="微軟正黑體" w:cs="Calibri"/>
          <w:color w:val="000000" w:themeColor="text1"/>
          <w:szCs w:val="24"/>
        </w:rPr>
        <w:t>年成果報告書</w:t>
      </w:r>
      <w:r w:rsidRPr="003D26C6">
        <w:rPr>
          <w:rFonts w:eastAsia="微軟正黑體" w:cs="Calibri" w:hint="eastAsia"/>
          <w:color w:val="000000" w:themeColor="text1"/>
          <w:szCs w:val="24"/>
        </w:rPr>
        <w:t>及新學年度工作計畫，送院務會議備查</w:t>
      </w:r>
      <w:r w:rsidRPr="003D26C6">
        <w:rPr>
          <w:rFonts w:eastAsia="微軟正黑體" w:cs="Calibri"/>
          <w:color w:val="000000" w:themeColor="text1"/>
          <w:szCs w:val="24"/>
        </w:rPr>
        <w:t>。</w:t>
      </w:r>
    </w:p>
    <w:p w:rsidR="004C09DC" w:rsidRPr="003D26C6" w:rsidRDefault="00C43BF0" w:rsidP="004B1AD2">
      <w:pPr>
        <w:spacing w:beforeLines="50" w:before="180" w:line="400" w:lineRule="exact"/>
        <w:ind w:left="1200" w:hangingChars="500" w:hanging="1200"/>
        <w:rPr>
          <w:rFonts w:eastAsia="微軟正黑體" w:cs="Calibri"/>
          <w:color w:val="000000" w:themeColor="text1"/>
          <w:szCs w:val="24"/>
        </w:rPr>
      </w:pPr>
      <w:r w:rsidRPr="003D26C6">
        <w:rPr>
          <w:rFonts w:eastAsia="微軟正黑體" w:cs="Calibri" w:hint="eastAsia"/>
          <w:color w:val="000000" w:themeColor="text1"/>
          <w:szCs w:val="24"/>
        </w:rPr>
        <w:t>第</w:t>
      </w:r>
      <w:r w:rsidRPr="003D26C6">
        <w:rPr>
          <w:rFonts w:eastAsia="微軟正黑體" w:cs="Calibri" w:hint="eastAsia"/>
          <w:color w:val="000000" w:themeColor="text1"/>
          <w:szCs w:val="24"/>
        </w:rPr>
        <w:t xml:space="preserve"> </w:t>
      </w:r>
      <w:r w:rsidRPr="003D26C6">
        <w:rPr>
          <w:rFonts w:eastAsia="微軟正黑體" w:cs="Calibri" w:hint="eastAsia"/>
          <w:color w:val="000000" w:themeColor="text1"/>
          <w:szCs w:val="24"/>
        </w:rPr>
        <w:t>五</w:t>
      </w:r>
      <w:r w:rsidRPr="003D26C6">
        <w:rPr>
          <w:rFonts w:eastAsia="微軟正黑體" w:cs="Calibri" w:hint="eastAsia"/>
          <w:color w:val="000000" w:themeColor="text1"/>
          <w:szCs w:val="24"/>
        </w:rPr>
        <w:t xml:space="preserve"> </w:t>
      </w:r>
      <w:r w:rsidRPr="003D26C6">
        <w:rPr>
          <w:rFonts w:eastAsia="微軟正黑體" w:cs="Calibri" w:hint="eastAsia"/>
          <w:color w:val="000000" w:themeColor="text1"/>
          <w:szCs w:val="24"/>
        </w:rPr>
        <w:t xml:space="preserve">條　</w:t>
      </w:r>
      <w:r w:rsidRPr="003D26C6">
        <w:rPr>
          <w:rFonts w:eastAsia="微軟正黑體" w:cs="Calibri"/>
          <w:color w:val="000000" w:themeColor="text1"/>
          <w:szCs w:val="24"/>
        </w:rPr>
        <w:t>評鑑項目</w:t>
      </w:r>
      <w:r w:rsidR="003A2395" w:rsidRPr="003D26C6">
        <w:rPr>
          <w:rFonts w:eastAsia="微軟正黑體" w:cs="Calibri" w:hint="eastAsia"/>
          <w:color w:val="000000" w:themeColor="text1"/>
          <w:szCs w:val="24"/>
        </w:rPr>
        <w:t>及標準</w:t>
      </w:r>
      <w:r w:rsidR="00D730F2" w:rsidRPr="003D26C6">
        <w:rPr>
          <w:rFonts w:eastAsia="微軟正黑體" w:cs="Calibri" w:hint="eastAsia"/>
          <w:color w:val="000000" w:themeColor="text1"/>
          <w:szCs w:val="24"/>
        </w:rPr>
        <w:t>如下</w:t>
      </w:r>
      <w:r w:rsidR="004C09DC" w:rsidRPr="003D26C6">
        <w:rPr>
          <w:rFonts w:eastAsia="微軟正黑體" w:cs="Calibri" w:hint="eastAsia"/>
          <w:color w:val="000000" w:themeColor="text1"/>
          <w:szCs w:val="24"/>
        </w:rPr>
        <w:t>：</w:t>
      </w:r>
    </w:p>
    <w:p w:rsidR="004C09DC" w:rsidRPr="003D26C6" w:rsidRDefault="004C09DC" w:rsidP="003C3CCB">
      <w:pPr>
        <w:pStyle w:val="a9"/>
        <w:numPr>
          <w:ilvl w:val="0"/>
          <w:numId w:val="4"/>
        </w:numPr>
        <w:spacing w:line="400" w:lineRule="exact"/>
        <w:ind w:leftChars="0"/>
        <w:rPr>
          <w:rFonts w:eastAsia="微軟正黑體" w:hAnsi="微軟正黑體" w:cs="Calibri"/>
          <w:color w:val="000000" w:themeColor="text1"/>
          <w:szCs w:val="24"/>
        </w:rPr>
      </w:pPr>
      <w:r w:rsidRPr="003D26C6">
        <w:rPr>
          <w:rFonts w:eastAsia="微軟正黑體" w:hAnsi="微軟正黑體" w:cs="Calibri"/>
          <w:color w:val="000000" w:themeColor="text1"/>
          <w:szCs w:val="24"/>
        </w:rPr>
        <w:t>營運方向與設置宗旨之相符性</w:t>
      </w:r>
      <w:r w:rsidR="002B2B96" w:rsidRPr="003D26C6">
        <w:rPr>
          <w:rFonts w:eastAsia="微軟正黑體" w:hAnsi="微軟正黑體" w:cs="Calibri" w:hint="eastAsia"/>
          <w:color w:val="000000" w:themeColor="text1"/>
          <w:szCs w:val="24"/>
        </w:rPr>
        <w:t>佔</w:t>
      </w:r>
      <w:r w:rsidR="003A2395" w:rsidRPr="003D26C6">
        <w:rPr>
          <w:rFonts w:eastAsia="微軟正黑體" w:hAnsi="微軟正黑體" w:cs="Calibri"/>
          <w:color w:val="000000" w:themeColor="text1"/>
          <w:szCs w:val="24"/>
        </w:rPr>
        <w:t>5%</w:t>
      </w:r>
      <w:r w:rsidR="003C3CCB" w:rsidRPr="003D26C6">
        <w:rPr>
          <w:rFonts w:eastAsia="微軟正黑體" w:hAnsi="微軟正黑體" w:cs="Calibri" w:hint="eastAsia"/>
          <w:color w:val="000000" w:themeColor="text1"/>
          <w:szCs w:val="24"/>
        </w:rPr>
        <w:t>。</w:t>
      </w:r>
    </w:p>
    <w:p w:rsidR="004C09DC" w:rsidRPr="003D26C6" w:rsidRDefault="004C09DC" w:rsidP="003A2395">
      <w:pPr>
        <w:spacing w:line="400" w:lineRule="exact"/>
        <w:ind w:leftChars="495" w:left="1668" w:hangingChars="200" w:hanging="480"/>
        <w:rPr>
          <w:rFonts w:eastAsia="微軟正黑體" w:hAnsi="微軟正黑體" w:cs="Calibri"/>
          <w:color w:val="000000" w:themeColor="text1"/>
          <w:szCs w:val="24"/>
        </w:rPr>
      </w:pPr>
      <w:r w:rsidRPr="003D26C6">
        <w:rPr>
          <w:rFonts w:eastAsia="微軟正黑體" w:cs="Calibri" w:hint="eastAsia"/>
          <w:color w:val="000000" w:themeColor="text1"/>
          <w:szCs w:val="24"/>
        </w:rPr>
        <w:t>二、</w:t>
      </w:r>
      <w:r w:rsidRPr="003D26C6">
        <w:rPr>
          <w:rFonts w:eastAsia="微軟正黑體" w:hAnsi="微軟正黑體" w:cs="Calibri"/>
          <w:color w:val="000000" w:themeColor="text1"/>
          <w:szCs w:val="24"/>
        </w:rPr>
        <w:t>符合設置宗旨之研究成果、服務活動、人才培訓等教學研究狀況</w:t>
      </w:r>
      <w:r w:rsidR="003C3CCB" w:rsidRPr="003D26C6">
        <w:rPr>
          <w:rFonts w:eastAsia="微軟正黑體" w:hAnsi="微軟正黑體" w:cs="Calibri" w:hint="eastAsia"/>
          <w:color w:val="000000" w:themeColor="text1"/>
          <w:szCs w:val="24"/>
        </w:rPr>
        <w:t>佔</w:t>
      </w:r>
      <w:r w:rsidR="003C3CCB" w:rsidRPr="003D26C6">
        <w:rPr>
          <w:rFonts w:eastAsia="微軟正黑體" w:hAnsi="微軟正黑體" w:cs="Calibri"/>
          <w:color w:val="000000" w:themeColor="text1"/>
          <w:szCs w:val="24"/>
        </w:rPr>
        <w:t>10%</w:t>
      </w:r>
      <w:r w:rsidR="003C3CCB" w:rsidRPr="003D26C6">
        <w:rPr>
          <w:rFonts w:eastAsia="微軟正黑體" w:hAnsi="微軟正黑體" w:cs="Calibri" w:hint="eastAsia"/>
          <w:color w:val="000000" w:themeColor="text1"/>
          <w:szCs w:val="24"/>
        </w:rPr>
        <w:t>。</w:t>
      </w:r>
    </w:p>
    <w:p w:rsidR="004C09DC" w:rsidRPr="003D26C6" w:rsidRDefault="004C09DC" w:rsidP="004C09DC">
      <w:pPr>
        <w:spacing w:line="400" w:lineRule="exact"/>
        <w:ind w:leftChars="495" w:left="1188"/>
        <w:rPr>
          <w:rFonts w:eastAsia="微軟正黑體" w:hAnsi="微軟正黑體" w:cs="Calibri"/>
          <w:color w:val="000000" w:themeColor="text1"/>
          <w:szCs w:val="24"/>
        </w:rPr>
      </w:pPr>
      <w:r w:rsidRPr="003D26C6">
        <w:rPr>
          <w:rFonts w:eastAsia="微軟正黑體" w:cs="Calibri" w:hint="eastAsia"/>
          <w:color w:val="000000" w:themeColor="text1"/>
          <w:szCs w:val="24"/>
        </w:rPr>
        <w:t>三、</w:t>
      </w:r>
      <w:r w:rsidRPr="003D26C6">
        <w:rPr>
          <w:rFonts w:eastAsia="微軟正黑體" w:hAnsi="微軟正黑體" w:cs="Calibri"/>
          <w:color w:val="000000" w:themeColor="text1"/>
          <w:szCs w:val="24"/>
        </w:rPr>
        <w:t>年度經費收</w:t>
      </w:r>
      <w:r w:rsidRPr="003D26C6">
        <w:rPr>
          <w:rFonts w:eastAsia="微軟正黑體" w:hAnsi="微軟正黑體" w:cs="Calibri" w:hint="eastAsia"/>
          <w:color w:val="000000" w:themeColor="text1"/>
          <w:szCs w:val="24"/>
        </w:rPr>
        <w:t>支狀況</w:t>
      </w:r>
      <w:r w:rsidR="003C3CCB" w:rsidRPr="003D26C6">
        <w:rPr>
          <w:rFonts w:eastAsia="微軟正黑體" w:hAnsi="微軟正黑體" w:cs="Calibri" w:hint="eastAsia"/>
          <w:color w:val="000000" w:themeColor="text1"/>
          <w:szCs w:val="24"/>
        </w:rPr>
        <w:t>佔</w:t>
      </w:r>
      <w:r w:rsidR="003C3CCB" w:rsidRPr="003D26C6">
        <w:rPr>
          <w:rFonts w:eastAsia="微軟正黑體" w:hAnsi="微軟正黑體" w:cs="Calibri"/>
          <w:color w:val="000000" w:themeColor="text1"/>
          <w:szCs w:val="24"/>
        </w:rPr>
        <w:t>25%</w:t>
      </w:r>
      <w:r w:rsidR="003C3CCB" w:rsidRPr="003D26C6">
        <w:rPr>
          <w:rFonts w:eastAsia="微軟正黑體" w:hAnsi="微軟正黑體" w:cs="Calibri" w:hint="eastAsia"/>
          <w:color w:val="000000" w:themeColor="text1"/>
          <w:szCs w:val="24"/>
        </w:rPr>
        <w:t>。</w:t>
      </w:r>
    </w:p>
    <w:p w:rsidR="003A2395" w:rsidRPr="003D26C6" w:rsidRDefault="003A2395" w:rsidP="004C09DC">
      <w:pPr>
        <w:spacing w:line="400" w:lineRule="exact"/>
        <w:ind w:leftChars="495" w:left="1188"/>
        <w:rPr>
          <w:rFonts w:eastAsia="微軟正黑體" w:hAnsi="微軟正黑體" w:cs="Calibri"/>
          <w:color w:val="000000" w:themeColor="text1"/>
          <w:szCs w:val="24"/>
        </w:rPr>
      </w:pPr>
      <w:r w:rsidRPr="003D26C6">
        <w:rPr>
          <w:rFonts w:eastAsia="微軟正黑體" w:hAnsi="微軟正黑體" w:cs="Calibri" w:hint="eastAsia"/>
          <w:color w:val="000000" w:themeColor="text1"/>
          <w:szCs w:val="24"/>
        </w:rPr>
        <w:t>四、對於系、院、校具有影響力及貢獻度</w:t>
      </w:r>
      <w:r w:rsidR="003C3CCB" w:rsidRPr="003D26C6">
        <w:rPr>
          <w:rFonts w:eastAsia="微軟正黑體" w:hAnsi="微軟正黑體" w:cs="Calibri" w:hint="eastAsia"/>
          <w:color w:val="000000" w:themeColor="text1"/>
          <w:szCs w:val="24"/>
        </w:rPr>
        <w:t>（</w:t>
      </w:r>
      <w:r w:rsidRPr="003D26C6">
        <w:rPr>
          <w:rFonts w:eastAsia="微軟正黑體" w:hAnsi="微軟正黑體" w:cs="Calibri" w:hint="eastAsia"/>
          <w:color w:val="000000" w:themeColor="text1"/>
          <w:szCs w:val="24"/>
        </w:rPr>
        <w:t>如中心協助募款、藉由中心增</w:t>
      </w:r>
    </w:p>
    <w:p w:rsidR="003A2395" w:rsidRPr="003D26C6" w:rsidRDefault="003C3CCB" w:rsidP="003A2395">
      <w:pPr>
        <w:spacing w:line="400" w:lineRule="exact"/>
        <w:ind w:leftChars="495" w:left="1188" w:firstLineChars="200" w:firstLine="480"/>
        <w:rPr>
          <w:rFonts w:eastAsia="微軟正黑體" w:hAnsi="微軟正黑體" w:cs="Calibri"/>
          <w:color w:val="000000" w:themeColor="text1"/>
          <w:szCs w:val="24"/>
        </w:rPr>
      </w:pPr>
      <w:r w:rsidRPr="003D26C6">
        <w:rPr>
          <w:rFonts w:eastAsia="微軟正黑體" w:hAnsi="微軟正黑體" w:cs="Calibri" w:hint="eastAsia"/>
          <w:color w:val="000000" w:themeColor="text1"/>
          <w:szCs w:val="24"/>
        </w:rPr>
        <w:t>加曝光度等）佔</w:t>
      </w:r>
      <w:r w:rsidR="003A2395" w:rsidRPr="003D26C6">
        <w:rPr>
          <w:rFonts w:eastAsia="微軟正黑體" w:hAnsi="微軟正黑體" w:cs="Calibri" w:hint="eastAsia"/>
          <w:color w:val="000000" w:themeColor="text1"/>
          <w:szCs w:val="24"/>
        </w:rPr>
        <w:t>30</w:t>
      </w:r>
      <w:r w:rsidR="003A2395" w:rsidRPr="003D26C6">
        <w:rPr>
          <w:rFonts w:eastAsia="微軟正黑體" w:hAnsi="微軟正黑體" w:cs="Calibri"/>
          <w:color w:val="000000" w:themeColor="text1"/>
          <w:szCs w:val="24"/>
        </w:rPr>
        <w:t>%</w:t>
      </w:r>
      <w:r w:rsidRPr="003D26C6">
        <w:rPr>
          <w:rFonts w:eastAsia="微軟正黑體" w:hAnsi="微軟正黑體" w:cs="Calibri" w:hint="eastAsia"/>
          <w:color w:val="000000" w:themeColor="text1"/>
          <w:szCs w:val="24"/>
        </w:rPr>
        <w:t>。</w:t>
      </w:r>
    </w:p>
    <w:p w:rsidR="003A2395" w:rsidRPr="003D26C6" w:rsidRDefault="003C3CCB" w:rsidP="003A2395">
      <w:pPr>
        <w:spacing w:line="400" w:lineRule="exact"/>
        <w:ind w:leftChars="300" w:firstLineChars="200" w:firstLine="480"/>
        <w:rPr>
          <w:rFonts w:eastAsia="微軟正黑體" w:hAnsi="微軟正黑體" w:cs="Calibri"/>
          <w:color w:val="000000" w:themeColor="text1"/>
          <w:szCs w:val="24"/>
        </w:rPr>
      </w:pPr>
      <w:r w:rsidRPr="003D26C6">
        <w:rPr>
          <w:rFonts w:eastAsia="微軟正黑體" w:hAnsi="微軟正黑體" w:cs="Calibri" w:hint="eastAsia"/>
          <w:color w:val="000000" w:themeColor="text1"/>
          <w:szCs w:val="24"/>
        </w:rPr>
        <w:t>五、可發展系、院特色者佔</w:t>
      </w:r>
      <w:r w:rsidR="003A2395" w:rsidRPr="003D26C6">
        <w:rPr>
          <w:rFonts w:eastAsia="微軟正黑體" w:hAnsi="微軟正黑體" w:cs="Calibri" w:hint="eastAsia"/>
          <w:color w:val="000000" w:themeColor="text1"/>
          <w:szCs w:val="24"/>
        </w:rPr>
        <w:t>30</w:t>
      </w:r>
      <w:r w:rsidR="003A2395" w:rsidRPr="003D26C6">
        <w:rPr>
          <w:rFonts w:eastAsia="微軟正黑體" w:hAnsi="微軟正黑體" w:cs="Calibri"/>
          <w:color w:val="000000" w:themeColor="text1"/>
          <w:szCs w:val="24"/>
        </w:rPr>
        <w:t>%</w:t>
      </w:r>
      <w:r w:rsidRPr="003D26C6">
        <w:rPr>
          <w:rFonts w:eastAsia="微軟正黑體" w:hAnsi="微軟正黑體" w:cs="Calibri" w:hint="eastAsia"/>
          <w:color w:val="000000" w:themeColor="text1"/>
          <w:szCs w:val="24"/>
        </w:rPr>
        <w:t>。</w:t>
      </w:r>
      <w:r w:rsidRPr="003D26C6">
        <w:rPr>
          <w:rFonts w:eastAsia="微軟正黑體" w:hAnsi="微軟正黑體" w:cs="Calibri" w:hint="eastAsia"/>
          <w:color w:val="000000" w:themeColor="text1"/>
          <w:szCs w:val="24"/>
        </w:rPr>
        <w:t xml:space="preserve"> </w:t>
      </w:r>
    </w:p>
    <w:p w:rsidR="00D859A5" w:rsidRPr="003D26C6" w:rsidRDefault="00D859A5" w:rsidP="00260411">
      <w:pPr>
        <w:spacing w:line="400" w:lineRule="exact"/>
        <w:ind w:left="1200" w:hangingChars="500" w:hanging="1200"/>
        <w:rPr>
          <w:rFonts w:eastAsia="微軟正黑體" w:cs="Calibri"/>
          <w:color w:val="000000" w:themeColor="text1"/>
          <w:szCs w:val="24"/>
        </w:rPr>
      </w:pPr>
    </w:p>
    <w:p w:rsidR="003A2395" w:rsidRPr="003D26C6" w:rsidRDefault="00C43BF0" w:rsidP="00260411">
      <w:pPr>
        <w:spacing w:line="400" w:lineRule="exact"/>
        <w:ind w:left="1200" w:hangingChars="500" w:hanging="1200"/>
        <w:rPr>
          <w:rFonts w:eastAsia="微軟正黑體" w:cs="Calibri"/>
          <w:color w:val="000000" w:themeColor="text1"/>
          <w:szCs w:val="24"/>
        </w:rPr>
      </w:pPr>
      <w:r w:rsidRPr="003D26C6">
        <w:rPr>
          <w:rFonts w:eastAsia="微軟正黑體" w:cs="Calibri" w:hint="eastAsia"/>
          <w:color w:val="000000" w:themeColor="text1"/>
          <w:szCs w:val="24"/>
        </w:rPr>
        <w:t>第</w:t>
      </w:r>
      <w:r w:rsidRPr="003D26C6">
        <w:rPr>
          <w:rFonts w:eastAsia="微軟正黑體" w:cs="Calibri" w:hint="eastAsia"/>
          <w:color w:val="000000" w:themeColor="text1"/>
          <w:szCs w:val="24"/>
        </w:rPr>
        <w:t xml:space="preserve"> </w:t>
      </w:r>
      <w:r w:rsidRPr="003D26C6">
        <w:rPr>
          <w:rFonts w:eastAsia="微軟正黑體" w:cs="Calibri" w:hint="eastAsia"/>
          <w:color w:val="000000" w:themeColor="text1"/>
          <w:szCs w:val="24"/>
        </w:rPr>
        <w:t>六</w:t>
      </w:r>
      <w:r w:rsidRPr="003D26C6">
        <w:rPr>
          <w:rFonts w:eastAsia="微軟正黑體" w:cs="Calibri" w:hint="eastAsia"/>
          <w:color w:val="000000" w:themeColor="text1"/>
          <w:szCs w:val="24"/>
        </w:rPr>
        <w:t xml:space="preserve"> </w:t>
      </w:r>
      <w:r w:rsidRPr="003D26C6">
        <w:rPr>
          <w:rFonts w:eastAsia="微軟正黑體" w:cs="Calibri" w:hint="eastAsia"/>
          <w:color w:val="000000" w:themeColor="text1"/>
          <w:szCs w:val="24"/>
        </w:rPr>
        <w:t xml:space="preserve">條　</w:t>
      </w:r>
      <w:r w:rsidR="00D730F2" w:rsidRPr="003D26C6">
        <w:rPr>
          <w:rFonts w:eastAsia="微軟正黑體" w:cs="Calibri" w:hint="eastAsia"/>
          <w:color w:val="000000" w:themeColor="text1"/>
          <w:szCs w:val="24"/>
        </w:rPr>
        <w:t>各</w:t>
      </w:r>
      <w:r w:rsidRPr="003D26C6">
        <w:rPr>
          <w:rFonts w:eastAsia="微軟正黑體" w:cs="Calibri"/>
          <w:color w:val="000000" w:themeColor="text1"/>
          <w:szCs w:val="24"/>
        </w:rPr>
        <w:t>中心之評鑑報告</w:t>
      </w:r>
      <w:r w:rsidR="004C09DC" w:rsidRPr="003D26C6">
        <w:rPr>
          <w:rFonts w:eastAsia="微軟正黑體" w:cs="Calibri" w:hint="eastAsia"/>
          <w:color w:val="000000" w:themeColor="text1"/>
          <w:szCs w:val="24"/>
        </w:rPr>
        <w:t>，</w:t>
      </w:r>
      <w:r w:rsidR="00D730F2" w:rsidRPr="003D26C6">
        <w:rPr>
          <w:rFonts w:eastAsia="微軟正黑體" w:cs="Calibri" w:hint="eastAsia"/>
          <w:color w:val="000000" w:themeColor="text1"/>
          <w:szCs w:val="24"/>
        </w:rPr>
        <w:t>須</w:t>
      </w:r>
      <w:r w:rsidRPr="003D26C6">
        <w:rPr>
          <w:rFonts w:eastAsia="微軟正黑體" w:cs="Calibri"/>
          <w:color w:val="000000" w:themeColor="text1"/>
          <w:szCs w:val="24"/>
        </w:rPr>
        <w:t>送</w:t>
      </w:r>
      <w:r w:rsidR="00CA2726" w:rsidRPr="003D26C6">
        <w:rPr>
          <w:rFonts w:eastAsia="微軟正黑體" w:cs="Calibri" w:hint="eastAsia"/>
          <w:color w:val="000000" w:themeColor="text1"/>
          <w:szCs w:val="24"/>
        </w:rPr>
        <w:t>院務會議審</w:t>
      </w:r>
      <w:r w:rsidRPr="003D26C6">
        <w:rPr>
          <w:rFonts w:eastAsia="微軟正黑體" w:cs="Calibri"/>
          <w:color w:val="000000" w:themeColor="text1"/>
          <w:szCs w:val="24"/>
        </w:rPr>
        <w:t>議，審議結果分通過及不通過。</w:t>
      </w:r>
      <w:r w:rsidR="003A2395" w:rsidRPr="003D26C6">
        <w:rPr>
          <w:rFonts w:eastAsia="微軟正黑體" w:cs="Calibri"/>
          <w:color w:val="000000" w:themeColor="text1"/>
          <w:szCs w:val="24"/>
        </w:rPr>
        <w:t>若</w:t>
      </w:r>
      <w:r w:rsidR="003A2395" w:rsidRPr="003D26C6">
        <w:rPr>
          <w:rFonts w:eastAsia="微軟正黑體" w:cs="Calibri" w:hint="eastAsia"/>
          <w:color w:val="000000" w:themeColor="text1"/>
          <w:szCs w:val="24"/>
        </w:rPr>
        <w:t>評鑑</w:t>
      </w:r>
      <w:r w:rsidR="003A2395" w:rsidRPr="003D26C6">
        <w:rPr>
          <w:rFonts w:eastAsia="微軟正黑體" w:cs="Calibri"/>
          <w:color w:val="000000" w:themeColor="text1"/>
          <w:szCs w:val="24"/>
        </w:rPr>
        <w:t>結果</w:t>
      </w:r>
      <w:r w:rsidR="003A2395" w:rsidRPr="003D26C6">
        <w:rPr>
          <w:rFonts w:eastAsia="微軟正黑體" w:cs="Calibri" w:hint="eastAsia"/>
          <w:color w:val="000000" w:themeColor="text1"/>
          <w:szCs w:val="24"/>
        </w:rPr>
        <w:t>連續兩次</w:t>
      </w:r>
      <w:r w:rsidR="003A2395" w:rsidRPr="003D26C6">
        <w:rPr>
          <w:rFonts w:eastAsia="微軟正黑體" w:cs="Calibri"/>
          <w:color w:val="000000" w:themeColor="text1"/>
          <w:szCs w:val="24"/>
        </w:rPr>
        <w:t>不通過，則提報行政會議予以裁撤（含設置辦法廢止）</w:t>
      </w:r>
      <w:r w:rsidR="00B509B2" w:rsidRPr="003D26C6">
        <w:rPr>
          <w:rFonts w:eastAsia="微軟正黑體" w:cs="Calibri"/>
          <w:color w:val="000000" w:themeColor="text1"/>
          <w:szCs w:val="24"/>
        </w:rPr>
        <w:t>,</w:t>
      </w:r>
      <w:r w:rsidR="00B509B2" w:rsidRPr="003D26C6">
        <w:rPr>
          <w:rFonts w:eastAsia="微軟正黑體" w:cs="Calibri" w:hint="eastAsia"/>
          <w:color w:val="000000" w:themeColor="text1"/>
          <w:szCs w:val="24"/>
        </w:rPr>
        <w:t>並送校務會議備查</w:t>
      </w:r>
      <w:r w:rsidR="003A2395" w:rsidRPr="003D26C6">
        <w:rPr>
          <w:rFonts w:eastAsia="微軟正黑體" w:cs="Calibri"/>
          <w:color w:val="000000" w:themeColor="text1"/>
          <w:szCs w:val="24"/>
        </w:rPr>
        <w:t>。</w:t>
      </w:r>
    </w:p>
    <w:p w:rsidR="003A2395" w:rsidRPr="003D26C6" w:rsidRDefault="003A2395" w:rsidP="004B1AD2">
      <w:pPr>
        <w:spacing w:afterLines="50" w:after="180" w:line="400" w:lineRule="exact"/>
        <w:ind w:left="1200"/>
        <w:rPr>
          <w:rFonts w:eastAsia="微軟正黑體" w:cs="Calibri"/>
          <w:color w:val="000000" w:themeColor="text1"/>
          <w:szCs w:val="24"/>
        </w:rPr>
      </w:pPr>
      <w:r w:rsidRPr="003D26C6">
        <w:rPr>
          <w:rFonts w:eastAsia="微軟正黑體" w:cs="Calibri" w:hint="eastAsia"/>
          <w:color w:val="000000" w:themeColor="text1"/>
          <w:szCs w:val="24"/>
        </w:rPr>
        <w:t>評鑑結果應於評鑑該年十二月底前提供研究發展處備查，並於研究發展委員會議進行成果報告。</w:t>
      </w:r>
    </w:p>
    <w:p w:rsidR="00F20FCB" w:rsidRPr="00D859A5" w:rsidRDefault="00F20FCB" w:rsidP="004B1AD2">
      <w:pPr>
        <w:spacing w:afterLines="50" w:after="180" w:line="400" w:lineRule="exact"/>
        <w:ind w:left="1200"/>
        <w:rPr>
          <w:rFonts w:asciiTheme="majorEastAsia" w:eastAsiaTheme="majorEastAsia" w:hAnsiTheme="majorEastAsia" w:cs="Calibri"/>
          <w:color w:val="000000" w:themeColor="text1"/>
          <w:szCs w:val="24"/>
        </w:rPr>
      </w:pPr>
      <w:r w:rsidRPr="003D26C6">
        <w:rPr>
          <w:rFonts w:asciiTheme="majorEastAsia" w:eastAsiaTheme="majorEastAsia" w:hAnsiTheme="majorEastAsia"/>
          <w:color w:val="000000" w:themeColor="text1"/>
          <w:szCs w:val="24"/>
        </w:rPr>
        <w:t>各級中心接獲</w:t>
      </w:r>
      <w:r w:rsidRPr="003D26C6">
        <w:rPr>
          <w:rFonts w:asciiTheme="majorEastAsia" w:eastAsiaTheme="majorEastAsia" w:hAnsiTheme="majorEastAsia" w:hint="eastAsia"/>
          <w:color w:val="000000" w:themeColor="text1"/>
          <w:szCs w:val="24"/>
        </w:rPr>
        <w:t>裁撤通知後，不得再以該中心名義承接計畫,並應於收到裁撤通知六個月</w:t>
      </w:r>
      <w:r w:rsidRPr="00D859A5">
        <w:rPr>
          <w:rFonts w:asciiTheme="majorEastAsia" w:eastAsiaTheme="majorEastAsia" w:hAnsiTheme="majorEastAsia" w:hint="eastAsia"/>
          <w:color w:val="000000" w:themeColor="text1"/>
          <w:szCs w:val="24"/>
        </w:rPr>
        <w:t>內,完成或結束各項業務及人員、</w:t>
      </w:r>
      <w:r w:rsidR="002B2B96" w:rsidRPr="00D859A5">
        <w:rPr>
          <w:rFonts w:asciiTheme="majorEastAsia" w:eastAsiaTheme="majorEastAsia" w:hAnsiTheme="majorEastAsia" w:hint="eastAsia"/>
          <w:color w:val="000000" w:themeColor="text1"/>
          <w:szCs w:val="24"/>
        </w:rPr>
        <w:t>空間、</w:t>
      </w:r>
      <w:r w:rsidRPr="00D859A5">
        <w:rPr>
          <w:rFonts w:asciiTheme="majorEastAsia" w:eastAsiaTheme="majorEastAsia" w:hAnsiTheme="majorEastAsia" w:hint="eastAsia"/>
          <w:color w:val="000000" w:themeColor="text1"/>
          <w:szCs w:val="24"/>
        </w:rPr>
        <w:t>財產與計畫等之移轉</w:t>
      </w:r>
      <w:r w:rsidRPr="00D859A5">
        <w:rPr>
          <w:rFonts w:asciiTheme="majorEastAsia" w:eastAsiaTheme="majorEastAsia" w:hAnsiTheme="majorEastAsia"/>
          <w:color w:val="000000" w:themeColor="text1"/>
          <w:szCs w:val="24"/>
        </w:rPr>
        <w:t>。</w:t>
      </w:r>
    </w:p>
    <w:p w:rsidR="00260411" w:rsidRPr="00D859A5" w:rsidRDefault="00C43BF0" w:rsidP="00C37CE3">
      <w:pPr>
        <w:spacing w:beforeLines="50" w:before="180" w:line="400" w:lineRule="exact"/>
        <w:ind w:left="1200" w:hangingChars="500" w:hanging="1200"/>
        <w:rPr>
          <w:rFonts w:eastAsia="微軟正黑體" w:cs="Calibri"/>
          <w:color w:val="000000" w:themeColor="text1"/>
          <w:szCs w:val="24"/>
        </w:rPr>
      </w:pPr>
      <w:r w:rsidRPr="00D859A5">
        <w:rPr>
          <w:rFonts w:eastAsia="微軟正黑體" w:cs="Calibri" w:hint="eastAsia"/>
          <w:color w:val="000000" w:themeColor="text1"/>
          <w:szCs w:val="24"/>
        </w:rPr>
        <w:t>第</w:t>
      </w:r>
      <w:r w:rsidRPr="00D859A5">
        <w:rPr>
          <w:rFonts w:eastAsia="微軟正黑體" w:cs="Calibri" w:hint="eastAsia"/>
          <w:color w:val="000000" w:themeColor="text1"/>
          <w:szCs w:val="24"/>
        </w:rPr>
        <w:t xml:space="preserve"> </w:t>
      </w:r>
      <w:r w:rsidR="009C01ED" w:rsidRPr="00D859A5">
        <w:rPr>
          <w:rFonts w:eastAsia="微軟正黑體" w:cs="Calibri" w:hint="eastAsia"/>
          <w:color w:val="000000" w:themeColor="text1"/>
          <w:szCs w:val="24"/>
        </w:rPr>
        <w:t>七</w:t>
      </w:r>
      <w:r w:rsidRPr="00D859A5">
        <w:rPr>
          <w:rFonts w:eastAsia="微軟正黑體" w:cs="Calibri" w:hint="eastAsia"/>
          <w:color w:val="000000" w:themeColor="text1"/>
          <w:szCs w:val="24"/>
        </w:rPr>
        <w:t xml:space="preserve"> </w:t>
      </w:r>
      <w:r w:rsidRPr="00D859A5">
        <w:rPr>
          <w:rFonts w:eastAsia="微軟正黑體" w:cs="Calibri" w:hint="eastAsia"/>
          <w:color w:val="000000" w:themeColor="text1"/>
          <w:szCs w:val="24"/>
        </w:rPr>
        <w:t xml:space="preserve">條　</w:t>
      </w:r>
      <w:r w:rsidR="00260411" w:rsidRPr="00D859A5">
        <w:rPr>
          <w:rFonts w:eastAsia="微軟正黑體" w:cs="Calibri" w:hint="eastAsia"/>
          <w:color w:val="000000" w:themeColor="text1"/>
          <w:szCs w:val="24"/>
        </w:rPr>
        <w:t>現存系級中心由院負責管理</w:t>
      </w:r>
      <w:r w:rsidR="00260411" w:rsidRPr="00D859A5">
        <w:rPr>
          <w:rFonts w:eastAsia="微軟正黑體" w:cs="Calibri" w:hint="eastAsia"/>
          <w:color w:val="000000" w:themeColor="text1"/>
          <w:szCs w:val="24"/>
        </w:rPr>
        <w:t>,</w:t>
      </w:r>
      <w:r w:rsidR="00260411" w:rsidRPr="00D859A5">
        <w:rPr>
          <w:rFonts w:eastAsia="微軟正黑體" w:cs="Calibri" w:hint="eastAsia"/>
          <w:color w:val="000000" w:themeColor="text1"/>
          <w:szCs w:val="24"/>
        </w:rPr>
        <w:t>並依</w:t>
      </w:r>
      <w:r w:rsidR="001E4C9C" w:rsidRPr="00D859A5">
        <w:rPr>
          <w:rFonts w:eastAsia="微軟正黑體" w:cs="Calibri" w:hint="eastAsia"/>
          <w:color w:val="000000" w:themeColor="text1"/>
          <w:szCs w:val="24"/>
        </w:rPr>
        <w:t>院級評鑑方式</w:t>
      </w:r>
      <w:r w:rsidR="00260411" w:rsidRPr="00D859A5">
        <w:rPr>
          <w:rFonts w:eastAsia="微軟正黑體" w:cs="Calibri" w:hint="eastAsia"/>
          <w:color w:val="000000" w:themeColor="text1"/>
          <w:szCs w:val="24"/>
        </w:rPr>
        <w:t>進行評鑑作業。</w:t>
      </w:r>
    </w:p>
    <w:p w:rsidR="001C55E7" w:rsidRDefault="00260411" w:rsidP="00AC0273">
      <w:pPr>
        <w:spacing w:beforeLines="50" w:before="180" w:line="400" w:lineRule="exact"/>
        <w:ind w:left="1200" w:hangingChars="500" w:hanging="1200"/>
        <w:rPr>
          <w:rFonts w:eastAsia="微軟正黑體" w:hAnsi="微軟正黑體" w:cs="Calibri"/>
          <w:color w:val="000000" w:themeColor="text1"/>
          <w:szCs w:val="24"/>
        </w:rPr>
      </w:pPr>
      <w:r w:rsidRPr="00D859A5">
        <w:rPr>
          <w:rFonts w:eastAsia="微軟正黑體" w:cs="Calibri" w:hint="eastAsia"/>
          <w:color w:val="000000" w:themeColor="text1"/>
          <w:szCs w:val="24"/>
        </w:rPr>
        <w:t>第</w:t>
      </w:r>
      <w:r w:rsidRPr="00D859A5">
        <w:rPr>
          <w:rFonts w:eastAsia="微軟正黑體" w:cs="Calibri" w:hint="eastAsia"/>
          <w:color w:val="000000" w:themeColor="text1"/>
          <w:szCs w:val="24"/>
        </w:rPr>
        <w:t xml:space="preserve"> </w:t>
      </w:r>
      <w:r w:rsidRPr="00D859A5">
        <w:rPr>
          <w:rFonts w:eastAsia="微軟正黑體" w:cs="Calibri" w:hint="eastAsia"/>
          <w:color w:val="000000" w:themeColor="text1"/>
          <w:szCs w:val="24"/>
        </w:rPr>
        <w:t>八</w:t>
      </w:r>
      <w:r w:rsidRPr="00D859A5">
        <w:rPr>
          <w:rFonts w:eastAsia="微軟正黑體" w:cs="Calibri" w:hint="eastAsia"/>
          <w:color w:val="000000" w:themeColor="text1"/>
          <w:szCs w:val="24"/>
        </w:rPr>
        <w:t xml:space="preserve"> </w:t>
      </w:r>
      <w:r w:rsidRPr="00D859A5">
        <w:rPr>
          <w:rFonts w:eastAsia="微軟正黑體" w:cs="Calibri" w:hint="eastAsia"/>
          <w:color w:val="000000" w:themeColor="text1"/>
          <w:szCs w:val="24"/>
        </w:rPr>
        <w:t>條</w:t>
      </w:r>
      <w:r w:rsidRPr="00D859A5">
        <w:rPr>
          <w:rFonts w:eastAsia="微軟正黑體" w:cs="Calibri" w:hint="eastAsia"/>
          <w:color w:val="000000" w:themeColor="text1"/>
          <w:szCs w:val="24"/>
        </w:rPr>
        <w:t xml:space="preserve">  </w:t>
      </w:r>
      <w:r w:rsidR="00C43BF0" w:rsidRPr="00D859A5">
        <w:rPr>
          <w:rFonts w:eastAsia="微軟正黑體" w:cs="Calibri"/>
          <w:color w:val="000000" w:themeColor="text1"/>
          <w:szCs w:val="24"/>
        </w:rPr>
        <w:t>本辦法經</w:t>
      </w:r>
      <w:r w:rsidR="00AF399D" w:rsidRPr="00D859A5">
        <w:rPr>
          <w:rFonts w:eastAsia="微軟正黑體" w:cs="Calibri" w:hint="eastAsia"/>
          <w:color w:val="000000" w:themeColor="text1"/>
          <w:szCs w:val="24"/>
        </w:rPr>
        <w:t>院務會議</w:t>
      </w:r>
      <w:r w:rsidR="005B5DEA" w:rsidRPr="00D859A5">
        <w:rPr>
          <w:rFonts w:eastAsia="微軟正黑體" w:cs="Calibri" w:hint="eastAsia"/>
          <w:color w:val="000000" w:themeColor="text1"/>
          <w:szCs w:val="24"/>
        </w:rPr>
        <w:t>擬訂，送</w:t>
      </w:r>
      <w:r w:rsidR="00AA2D19" w:rsidRPr="00D859A5">
        <w:rPr>
          <w:rFonts w:eastAsia="微軟正黑體" w:hAnsi="微軟正黑體" w:cs="Calibri"/>
          <w:color w:val="000000" w:themeColor="text1"/>
          <w:szCs w:val="24"/>
        </w:rPr>
        <w:t>研</w:t>
      </w:r>
      <w:r w:rsidR="005B5DEA" w:rsidRPr="00D859A5">
        <w:rPr>
          <w:rFonts w:eastAsia="微軟正黑體" w:hAnsi="微軟正黑體" w:cs="Calibri" w:hint="eastAsia"/>
          <w:color w:val="000000" w:themeColor="text1"/>
          <w:szCs w:val="24"/>
        </w:rPr>
        <w:t>究</w:t>
      </w:r>
      <w:r w:rsidR="00AA2D19" w:rsidRPr="00D859A5">
        <w:rPr>
          <w:rFonts w:eastAsia="微軟正黑體" w:hAnsi="微軟正黑體" w:cs="Calibri"/>
          <w:color w:val="000000" w:themeColor="text1"/>
          <w:szCs w:val="24"/>
        </w:rPr>
        <w:t>發</w:t>
      </w:r>
      <w:r w:rsidR="005B5DEA" w:rsidRPr="00D859A5">
        <w:rPr>
          <w:rFonts w:eastAsia="微軟正黑體" w:hAnsi="微軟正黑體" w:cs="Calibri" w:hint="eastAsia"/>
          <w:color w:val="000000" w:themeColor="text1"/>
          <w:szCs w:val="24"/>
        </w:rPr>
        <w:t>展</w:t>
      </w:r>
      <w:r w:rsidR="009C01ED" w:rsidRPr="00D859A5">
        <w:rPr>
          <w:rFonts w:eastAsia="微軟正黑體" w:hAnsi="微軟正黑體" w:cs="Calibri" w:hint="eastAsia"/>
          <w:color w:val="000000" w:themeColor="text1"/>
          <w:szCs w:val="24"/>
        </w:rPr>
        <w:t>委員</w:t>
      </w:r>
      <w:r w:rsidR="005B5DEA" w:rsidRPr="00D859A5">
        <w:rPr>
          <w:rFonts w:eastAsia="微軟正黑體" w:hAnsi="微軟正黑體" w:cs="Calibri" w:hint="eastAsia"/>
          <w:color w:val="000000" w:themeColor="text1"/>
          <w:szCs w:val="24"/>
        </w:rPr>
        <w:t>會</w:t>
      </w:r>
      <w:r w:rsidR="00AD1388" w:rsidRPr="00AD1388">
        <w:rPr>
          <w:rFonts w:eastAsia="微軟正黑體" w:hAnsi="微軟正黑體" w:cs="Calibri" w:hint="eastAsia"/>
          <w:color w:val="000000" w:themeColor="text1"/>
          <w:szCs w:val="24"/>
        </w:rPr>
        <w:t>通過後實施</w:t>
      </w:r>
      <w:r w:rsidR="00FA4510" w:rsidRPr="00AD1388">
        <w:rPr>
          <w:rFonts w:eastAsia="微軟正黑體" w:hAnsi="微軟正黑體" w:cs="Calibri" w:hint="eastAsia"/>
          <w:color w:val="000000" w:themeColor="text1"/>
          <w:szCs w:val="24"/>
        </w:rPr>
        <w:t>。</w:t>
      </w:r>
    </w:p>
    <w:sectPr w:rsidR="001C55E7" w:rsidSect="00260411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A74" w:rsidRDefault="00407A74" w:rsidP="00181D25">
      <w:pPr>
        <w:spacing w:line="240" w:lineRule="auto"/>
      </w:pPr>
      <w:r>
        <w:separator/>
      </w:r>
    </w:p>
  </w:endnote>
  <w:endnote w:type="continuationSeparator" w:id="0">
    <w:p w:rsidR="00407A74" w:rsidRDefault="00407A74" w:rsidP="00181D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A74" w:rsidRDefault="00407A74" w:rsidP="00181D25">
      <w:pPr>
        <w:spacing w:line="240" w:lineRule="auto"/>
      </w:pPr>
      <w:r>
        <w:separator/>
      </w:r>
    </w:p>
  </w:footnote>
  <w:footnote w:type="continuationSeparator" w:id="0">
    <w:p w:rsidR="00407A74" w:rsidRDefault="00407A74" w:rsidP="00181D2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06F24"/>
    <w:multiLevelType w:val="hybridMultilevel"/>
    <w:tmpl w:val="A0FC5AB2"/>
    <w:lvl w:ilvl="0" w:tplc="B6CE8360">
      <w:start w:val="1"/>
      <w:numFmt w:val="taiwaneseCountingThousand"/>
      <w:lvlText w:val="(%1)"/>
      <w:lvlJc w:val="left"/>
      <w:pPr>
        <w:ind w:left="1335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05" w:hanging="480"/>
      </w:pPr>
    </w:lvl>
    <w:lvl w:ilvl="2" w:tplc="0409001B" w:tentative="1">
      <w:start w:val="1"/>
      <w:numFmt w:val="lowerRoman"/>
      <w:lvlText w:val="%3."/>
      <w:lvlJc w:val="right"/>
      <w:pPr>
        <w:ind w:left="2385" w:hanging="480"/>
      </w:pPr>
    </w:lvl>
    <w:lvl w:ilvl="3" w:tplc="0409000F" w:tentative="1">
      <w:start w:val="1"/>
      <w:numFmt w:val="decimal"/>
      <w:lvlText w:val="%4."/>
      <w:lvlJc w:val="left"/>
      <w:pPr>
        <w:ind w:left="2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5" w:hanging="480"/>
      </w:pPr>
    </w:lvl>
    <w:lvl w:ilvl="5" w:tplc="0409001B" w:tentative="1">
      <w:start w:val="1"/>
      <w:numFmt w:val="lowerRoman"/>
      <w:lvlText w:val="%6."/>
      <w:lvlJc w:val="right"/>
      <w:pPr>
        <w:ind w:left="3825" w:hanging="480"/>
      </w:pPr>
    </w:lvl>
    <w:lvl w:ilvl="6" w:tplc="0409000F" w:tentative="1">
      <w:start w:val="1"/>
      <w:numFmt w:val="decimal"/>
      <w:lvlText w:val="%7."/>
      <w:lvlJc w:val="left"/>
      <w:pPr>
        <w:ind w:left="4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5" w:hanging="480"/>
      </w:pPr>
    </w:lvl>
    <w:lvl w:ilvl="8" w:tplc="0409001B" w:tentative="1">
      <w:start w:val="1"/>
      <w:numFmt w:val="lowerRoman"/>
      <w:lvlText w:val="%9."/>
      <w:lvlJc w:val="right"/>
      <w:pPr>
        <w:ind w:left="5265" w:hanging="480"/>
      </w:pPr>
    </w:lvl>
  </w:abstractNum>
  <w:abstractNum w:abstractNumId="1" w15:restartNumberingAfterBreak="0">
    <w:nsid w:val="60927B51"/>
    <w:multiLevelType w:val="hybridMultilevel"/>
    <w:tmpl w:val="CC82251E"/>
    <w:lvl w:ilvl="0" w:tplc="4032341E">
      <w:start w:val="1"/>
      <w:numFmt w:val="taiwaneseCountingThousand"/>
      <w:lvlText w:val="第%1條"/>
      <w:lvlJc w:val="left"/>
      <w:pPr>
        <w:ind w:left="945" w:hanging="94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6B15C35"/>
    <w:multiLevelType w:val="hybridMultilevel"/>
    <w:tmpl w:val="3716C362"/>
    <w:lvl w:ilvl="0" w:tplc="9EC0A166">
      <w:start w:val="1"/>
      <w:numFmt w:val="taiwaneseCountingThousand"/>
      <w:lvlText w:val="%1、"/>
      <w:lvlJc w:val="left"/>
      <w:pPr>
        <w:ind w:left="1668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2148" w:hanging="480"/>
      </w:pPr>
    </w:lvl>
    <w:lvl w:ilvl="2" w:tplc="0409001B" w:tentative="1">
      <w:start w:val="1"/>
      <w:numFmt w:val="lowerRoman"/>
      <w:lvlText w:val="%3."/>
      <w:lvlJc w:val="right"/>
      <w:pPr>
        <w:ind w:left="2628" w:hanging="480"/>
      </w:pPr>
    </w:lvl>
    <w:lvl w:ilvl="3" w:tplc="0409000F" w:tentative="1">
      <w:start w:val="1"/>
      <w:numFmt w:val="decimal"/>
      <w:lvlText w:val="%4."/>
      <w:lvlJc w:val="left"/>
      <w:pPr>
        <w:ind w:left="31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8" w:hanging="480"/>
      </w:pPr>
    </w:lvl>
    <w:lvl w:ilvl="5" w:tplc="0409001B" w:tentative="1">
      <w:start w:val="1"/>
      <w:numFmt w:val="lowerRoman"/>
      <w:lvlText w:val="%6."/>
      <w:lvlJc w:val="right"/>
      <w:pPr>
        <w:ind w:left="4068" w:hanging="480"/>
      </w:pPr>
    </w:lvl>
    <w:lvl w:ilvl="6" w:tplc="0409000F" w:tentative="1">
      <w:start w:val="1"/>
      <w:numFmt w:val="decimal"/>
      <w:lvlText w:val="%7."/>
      <w:lvlJc w:val="left"/>
      <w:pPr>
        <w:ind w:left="45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8" w:hanging="480"/>
      </w:pPr>
    </w:lvl>
    <w:lvl w:ilvl="8" w:tplc="0409001B" w:tentative="1">
      <w:start w:val="1"/>
      <w:numFmt w:val="lowerRoman"/>
      <w:lvlText w:val="%9."/>
      <w:lvlJc w:val="right"/>
      <w:pPr>
        <w:ind w:left="5508" w:hanging="480"/>
      </w:pPr>
    </w:lvl>
  </w:abstractNum>
  <w:abstractNum w:abstractNumId="3" w15:restartNumberingAfterBreak="0">
    <w:nsid w:val="7C3A12CC"/>
    <w:multiLevelType w:val="hybridMultilevel"/>
    <w:tmpl w:val="4260DEEE"/>
    <w:lvl w:ilvl="0" w:tplc="673E4428">
      <w:start w:val="1"/>
      <w:numFmt w:val="taiwaneseCountingThousand"/>
      <w:lvlText w:val="（%1）"/>
      <w:lvlJc w:val="left"/>
      <w:pPr>
        <w:ind w:left="16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05" w:hanging="480"/>
      </w:pPr>
    </w:lvl>
    <w:lvl w:ilvl="2" w:tplc="0409001B" w:tentative="1">
      <w:start w:val="1"/>
      <w:numFmt w:val="lowerRoman"/>
      <w:lvlText w:val="%3."/>
      <w:lvlJc w:val="right"/>
      <w:pPr>
        <w:ind w:left="2385" w:hanging="480"/>
      </w:pPr>
    </w:lvl>
    <w:lvl w:ilvl="3" w:tplc="0409000F" w:tentative="1">
      <w:start w:val="1"/>
      <w:numFmt w:val="decimal"/>
      <w:lvlText w:val="%4."/>
      <w:lvlJc w:val="left"/>
      <w:pPr>
        <w:ind w:left="2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5" w:hanging="480"/>
      </w:pPr>
    </w:lvl>
    <w:lvl w:ilvl="5" w:tplc="0409001B" w:tentative="1">
      <w:start w:val="1"/>
      <w:numFmt w:val="lowerRoman"/>
      <w:lvlText w:val="%6."/>
      <w:lvlJc w:val="right"/>
      <w:pPr>
        <w:ind w:left="3825" w:hanging="480"/>
      </w:pPr>
    </w:lvl>
    <w:lvl w:ilvl="6" w:tplc="0409000F" w:tentative="1">
      <w:start w:val="1"/>
      <w:numFmt w:val="decimal"/>
      <w:lvlText w:val="%7."/>
      <w:lvlJc w:val="left"/>
      <w:pPr>
        <w:ind w:left="4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5" w:hanging="480"/>
      </w:pPr>
    </w:lvl>
    <w:lvl w:ilvl="8" w:tplc="0409001B" w:tentative="1">
      <w:start w:val="1"/>
      <w:numFmt w:val="lowerRoman"/>
      <w:lvlText w:val="%9."/>
      <w:lvlJc w:val="right"/>
      <w:pPr>
        <w:ind w:left="5265" w:hanging="4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EB3"/>
    <w:rsid w:val="000421E7"/>
    <w:rsid w:val="00067C4F"/>
    <w:rsid w:val="00075263"/>
    <w:rsid w:val="0009550C"/>
    <w:rsid w:val="000B5CEF"/>
    <w:rsid w:val="00146AA1"/>
    <w:rsid w:val="00147438"/>
    <w:rsid w:val="00181D25"/>
    <w:rsid w:val="001949F4"/>
    <w:rsid w:val="001A5639"/>
    <w:rsid w:val="001B3CB0"/>
    <w:rsid w:val="001C1C53"/>
    <w:rsid w:val="001C55E7"/>
    <w:rsid w:val="001E4C9C"/>
    <w:rsid w:val="00224296"/>
    <w:rsid w:val="002543DB"/>
    <w:rsid w:val="00260411"/>
    <w:rsid w:val="002B2B96"/>
    <w:rsid w:val="002C645F"/>
    <w:rsid w:val="00337579"/>
    <w:rsid w:val="003418EF"/>
    <w:rsid w:val="00346B70"/>
    <w:rsid w:val="00353EE8"/>
    <w:rsid w:val="00361B3D"/>
    <w:rsid w:val="00365B69"/>
    <w:rsid w:val="00382798"/>
    <w:rsid w:val="003A01F0"/>
    <w:rsid w:val="003A2395"/>
    <w:rsid w:val="003B6E5B"/>
    <w:rsid w:val="003C3CCB"/>
    <w:rsid w:val="003D26C6"/>
    <w:rsid w:val="003E3912"/>
    <w:rsid w:val="003F7480"/>
    <w:rsid w:val="00407A74"/>
    <w:rsid w:val="00473050"/>
    <w:rsid w:val="004858CD"/>
    <w:rsid w:val="004A4112"/>
    <w:rsid w:val="004B1AD2"/>
    <w:rsid w:val="004C09DC"/>
    <w:rsid w:val="004C1E59"/>
    <w:rsid w:val="004D3C5E"/>
    <w:rsid w:val="00563F07"/>
    <w:rsid w:val="00573F40"/>
    <w:rsid w:val="005911C2"/>
    <w:rsid w:val="00592357"/>
    <w:rsid w:val="005B3D9D"/>
    <w:rsid w:val="005B5DEA"/>
    <w:rsid w:val="005B74AA"/>
    <w:rsid w:val="005D57B3"/>
    <w:rsid w:val="005E4B7B"/>
    <w:rsid w:val="005F2C3A"/>
    <w:rsid w:val="0061293A"/>
    <w:rsid w:val="00612C20"/>
    <w:rsid w:val="006132C2"/>
    <w:rsid w:val="00613DC8"/>
    <w:rsid w:val="006349D7"/>
    <w:rsid w:val="00660688"/>
    <w:rsid w:val="00684EBB"/>
    <w:rsid w:val="00695819"/>
    <w:rsid w:val="006B03EF"/>
    <w:rsid w:val="006B2DAF"/>
    <w:rsid w:val="006D2288"/>
    <w:rsid w:val="006D6180"/>
    <w:rsid w:val="006E4449"/>
    <w:rsid w:val="007A18A6"/>
    <w:rsid w:val="007B3080"/>
    <w:rsid w:val="007B3917"/>
    <w:rsid w:val="007B4CB9"/>
    <w:rsid w:val="007C51DA"/>
    <w:rsid w:val="007D3358"/>
    <w:rsid w:val="007E0EB1"/>
    <w:rsid w:val="007F24F2"/>
    <w:rsid w:val="00812475"/>
    <w:rsid w:val="0083102F"/>
    <w:rsid w:val="00871998"/>
    <w:rsid w:val="0087344F"/>
    <w:rsid w:val="0088092D"/>
    <w:rsid w:val="008932DF"/>
    <w:rsid w:val="00893E61"/>
    <w:rsid w:val="008B1493"/>
    <w:rsid w:val="008C0FF6"/>
    <w:rsid w:val="008C339E"/>
    <w:rsid w:val="008C4EB9"/>
    <w:rsid w:val="008C6B6A"/>
    <w:rsid w:val="009924B4"/>
    <w:rsid w:val="00993591"/>
    <w:rsid w:val="009A0A40"/>
    <w:rsid w:val="009B60A6"/>
    <w:rsid w:val="009B6DD3"/>
    <w:rsid w:val="009C01ED"/>
    <w:rsid w:val="00A45B21"/>
    <w:rsid w:val="00A5337D"/>
    <w:rsid w:val="00A74BE2"/>
    <w:rsid w:val="00A81624"/>
    <w:rsid w:val="00A902E0"/>
    <w:rsid w:val="00A934CA"/>
    <w:rsid w:val="00AA2D19"/>
    <w:rsid w:val="00AA5FDB"/>
    <w:rsid w:val="00AB0252"/>
    <w:rsid w:val="00AC0273"/>
    <w:rsid w:val="00AC078F"/>
    <w:rsid w:val="00AC48E3"/>
    <w:rsid w:val="00AD1388"/>
    <w:rsid w:val="00AD4B0F"/>
    <w:rsid w:val="00AE0ADB"/>
    <w:rsid w:val="00AE698E"/>
    <w:rsid w:val="00AE74C6"/>
    <w:rsid w:val="00AF399D"/>
    <w:rsid w:val="00AF3BFA"/>
    <w:rsid w:val="00B3485B"/>
    <w:rsid w:val="00B509B2"/>
    <w:rsid w:val="00B54294"/>
    <w:rsid w:val="00B731BA"/>
    <w:rsid w:val="00B977BF"/>
    <w:rsid w:val="00BB45C7"/>
    <w:rsid w:val="00BB58FA"/>
    <w:rsid w:val="00BD5211"/>
    <w:rsid w:val="00BE258B"/>
    <w:rsid w:val="00C37CE3"/>
    <w:rsid w:val="00C43BF0"/>
    <w:rsid w:val="00C6652F"/>
    <w:rsid w:val="00C74141"/>
    <w:rsid w:val="00C76ACC"/>
    <w:rsid w:val="00CA2726"/>
    <w:rsid w:val="00CF3B4C"/>
    <w:rsid w:val="00D11EB3"/>
    <w:rsid w:val="00D25DEF"/>
    <w:rsid w:val="00D27F09"/>
    <w:rsid w:val="00D30441"/>
    <w:rsid w:val="00D31CEC"/>
    <w:rsid w:val="00D61CA1"/>
    <w:rsid w:val="00D730F2"/>
    <w:rsid w:val="00D82FC4"/>
    <w:rsid w:val="00D859A5"/>
    <w:rsid w:val="00DB7F72"/>
    <w:rsid w:val="00DE11DF"/>
    <w:rsid w:val="00E11F13"/>
    <w:rsid w:val="00E406AF"/>
    <w:rsid w:val="00E502E8"/>
    <w:rsid w:val="00E6224D"/>
    <w:rsid w:val="00E63499"/>
    <w:rsid w:val="00EE372F"/>
    <w:rsid w:val="00F20FCB"/>
    <w:rsid w:val="00F30538"/>
    <w:rsid w:val="00F55200"/>
    <w:rsid w:val="00F57AAE"/>
    <w:rsid w:val="00F94DD7"/>
    <w:rsid w:val="00F976D4"/>
    <w:rsid w:val="00FA4510"/>
    <w:rsid w:val="00FA6168"/>
    <w:rsid w:val="00FB0DED"/>
    <w:rsid w:val="00FB18D8"/>
    <w:rsid w:val="00FE3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6416517-E15A-4195-8A21-5864CCD4C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E5B"/>
    <w:pPr>
      <w:widowControl w:val="0"/>
      <w:spacing w:line="460" w:lineRule="exact"/>
      <w:ind w:left="72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8B1493"/>
    <w:pPr>
      <w:widowControl/>
      <w:spacing w:before="100" w:beforeAutospacing="1" w:after="100" w:afterAutospacing="1" w:line="240" w:lineRule="auto"/>
      <w:ind w:left="0"/>
    </w:pPr>
    <w:rPr>
      <w:rFonts w:ascii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181D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81D25"/>
    <w:rPr>
      <w:kern w:val="2"/>
    </w:rPr>
  </w:style>
  <w:style w:type="paragraph" w:styleId="a5">
    <w:name w:val="footer"/>
    <w:basedOn w:val="a"/>
    <w:link w:val="a6"/>
    <w:uiPriority w:val="99"/>
    <w:unhideWhenUsed/>
    <w:rsid w:val="00181D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81D25"/>
    <w:rPr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067C4F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67C4F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3C3CC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9BD6B0-13A0-4A09-8DAF-AF0320680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東海大學校級研究中心管理辦法</dc:title>
  <dc:creator>王玫分</dc:creator>
  <cp:lastModifiedBy>蔡麗玲</cp:lastModifiedBy>
  <cp:revision>2</cp:revision>
  <cp:lastPrinted>2025-11-20T03:37:00Z</cp:lastPrinted>
  <dcterms:created xsi:type="dcterms:W3CDTF">2025-11-20T03:52:00Z</dcterms:created>
  <dcterms:modified xsi:type="dcterms:W3CDTF">2025-11-20T03:52:00Z</dcterms:modified>
</cp:coreProperties>
</file>